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C17D" w14:textId="77777777" w:rsidR="002C1A16" w:rsidRDefault="001E4BF9" w:rsidP="002C1A16">
      <w:pPr>
        <w:pStyle w:val="Heading3"/>
        <w:jc w:val="center"/>
        <w:rPr>
          <w:rStyle w:val="normaltextrun"/>
          <w:rFonts w:ascii="Times New Roman" w:hAnsi="Times New Roman" w:cs="Times New Roman"/>
          <w:i/>
          <w:iCs/>
          <w:color w:val="000000" w:themeColor="text1"/>
          <w:u w:val="single"/>
        </w:rPr>
      </w:pPr>
      <w:bookmarkStart w:id="0" w:name="_Toc153928624"/>
      <w:r>
        <w:rPr>
          <w:rStyle w:val="normaltextrun"/>
          <w:rFonts w:ascii="Times New Roman" w:hAnsi="Times New Roman" w:cs="Times New Roman"/>
          <w:i/>
          <w:iCs/>
          <w:color w:val="000000" w:themeColor="text1"/>
          <w:u w:val="single"/>
        </w:rPr>
        <w:t>Wildlife Conservation Society (WCS)</w:t>
      </w:r>
      <w:r w:rsidR="002C1A16" w:rsidRPr="00E923BD">
        <w:rPr>
          <w:rStyle w:val="normaltextrun"/>
          <w:rFonts w:ascii="Times New Roman" w:hAnsi="Times New Roman" w:cs="Times New Roman"/>
          <w:i/>
          <w:iCs/>
          <w:color w:val="000000" w:themeColor="text1"/>
          <w:u w:val="single"/>
        </w:rPr>
        <w:t xml:space="preserve"> </w:t>
      </w:r>
      <w:r w:rsidR="002C1A16" w:rsidRPr="00C039A1">
        <w:rPr>
          <w:rStyle w:val="normaltextrun"/>
          <w:rFonts w:ascii="Times New Roman" w:hAnsi="Times New Roman" w:cs="Times New Roman"/>
          <w:i/>
          <w:iCs/>
          <w:color w:val="000000" w:themeColor="text1"/>
          <w:u w:val="single"/>
        </w:rPr>
        <w:t>Request for Proposal</w:t>
      </w:r>
      <w:bookmarkEnd w:id="0"/>
      <w:r>
        <w:rPr>
          <w:rStyle w:val="normaltextrun"/>
          <w:rFonts w:ascii="Times New Roman" w:hAnsi="Times New Roman" w:cs="Times New Roman"/>
          <w:i/>
          <w:iCs/>
          <w:color w:val="000000" w:themeColor="text1"/>
          <w:u w:val="single"/>
        </w:rPr>
        <w:t xml:space="preserve"> Letter of invitation</w:t>
      </w:r>
    </w:p>
    <w:p w14:paraId="5F5C7EFF" w14:textId="77777777" w:rsidR="00F61C4C" w:rsidRPr="00F61C4C" w:rsidRDefault="00F61C4C" w:rsidP="00F61C4C"/>
    <w:p w14:paraId="7A80EB61" w14:textId="51F3B11C" w:rsidR="009859E7" w:rsidRPr="008D3854" w:rsidRDefault="00F61C4C" w:rsidP="009859E7">
      <w:pPr>
        <w:pStyle w:val="BodyText"/>
        <w:jc w:val="center"/>
        <w:rPr>
          <w:rFonts w:ascii="Times New Roman" w:hAnsi="Times New Roman" w:cs="Times New Roman"/>
          <w:bCs/>
          <w:szCs w:val="22"/>
        </w:rPr>
      </w:pPr>
      <w:r w:rsidRPr="00F61C4C">
        <w:rPr>
          <w:rFonts w:ascii="Times New Roman" w:hAnsi="Times New Roman" w:cs="Times New Roman"/>
          <w:bCs/>
          <w:szCs w:val="32"/>
        </w:rPr>
        <w:t>RFP:</w:t>
      </w:r>
      <w:bookmarkStart w:id="1" w:name="_Hlk157419524"/>
      <w:r w:rsidR="009859E7" w:rsidRPr="009859E7">
        <w:rPr>
          <w:rFonts w:ascii="Arial" w:hAnsi="Arial" w:cs="Arial"/>
          <w:b/>
          <w:bCs/>
          <w:szCs w:val="22"/>
        </w:rPr>
        <w:t xml:space="preserve"> </w:t>
      </w:r>
      <w:bookmarkStart w:id="2" w:name="_Hlk176436356"/>
      <w:r w:rsidR="00665DCF" w:rsidRPr="00665DCF">
        <w:rPr>
          <w:rFonts w:ascii="Times New Roman" w:hAnsi="Times New Roman" w:cs="Times New Roman"/>
          <w:bCs/>
          <w:szCs w:val="22"/>
        </w:rPr>
        <w:t>Study on foregone costs arising from improved integrated watershed management</w:t>
      </w:r>
      <w:bookmarkEnd w:id="2"/>
    </w:p>
    <w:bookmarkEnd w:id="1"/>
    <w:p w14:paraId="1CF5FDDA" w14:textId="77777777" w:rsidR="008D3854" w:rsidRDefault="008D3854" w:rsidP="002C1A16">
      <w:pPr>
        <w:pStyle w:val="BodyText"/>
        <w:rPr>
          <w:rFonts w:ascii="Times New Roman" w:hAnsi="Times New Roman" w:cs="Times New Roman"/>
          <w:bCs/>
          <w:szCs w:val="32"/>
        </w:rPr>
      </w:pPr>
    </w:p>
    <w:p w14:paraId="1D9FA024" w14:textId="429936F0" w:rsidR="002C1A16" w:rsidRPr="00C33F1B" w:rsidRDefault="00C33F1B" w:rsidP="00C33F1B">
      <w:pPr>
        <w:pStyle w:val="BodyText"/>
        <w:rPr>
          <w:rFonts w:ascii="Times New Roman" w:hAnsi="Times New Roman" w:cs="Times New Roman"/>
          <w:bCs/>
          <w:sz w:val="20"/>
        </w:rPr>
      </w:pPr>
      <w:bookmarkStart w:id="3" w:name="_Hlk188016041"/>
      <w:r>
        <w:rPr>
          <w:rFonts w:ascii="Times New Roman" w:hAnsi="Times New Roman" w:cs="Times New Roman"/>
          <w:bCs/>
          <w:szCs w:val="32"/>
        </w:rPr>
        <w:t>January 20, 2025</w:t>
      </w:r>
    </w:p>
    <w:p w14:paraId="0FCF5721" w14:textId="77777777" w:rsidR="002C1A16" w:rsidRDefault="002C1A16" w:rsidP="002C1A16">
      <w:pPr>
        <w:pStyle w:val="BodyText"/>
        <w:spacing w:before="9"/>
        <w:rPr>
          <w:rFonts w:ascii="Times New Roman" w:hAnsi="Times New Roman" w:cs="Times New Roman"/>
          <w:sz w:val="19"/>
        </w:rPr>
      </w:pPr>
    </w:p>
    <w:p w14:paraId="204E3C7F" w14:textId="501D9EFD" w:rsidR="002C1A16" w:rsidRPr="00517DE0" w:rsidRDefault="00C33F1B" w:rsidP="00C33F1B">
      <w:pPr>
        <w:pStyle w:val="BodyText"/>
        <w:spacing w:before="9"/>
        <w:rPr>
          <w:rFonts w:ascii="Times New Roman" w:hAnsi="Times New Roman" w:cs="Times New Roman"/>
        </w:rPr>
      </w:pPr>
      <w:r>
        <w:rPr>
          <w:rFonts w:ascii="Times New Roman" w:hAnsi="Times New Roman" w:cs="Times New Roman"/>
        </w:rPr>
        <w:t>To whom it may concern</w:t>
      </w:r>
    </w:p>
    <w:p w14:paraId="74738DC1" w14:textId="77777777" w:rsidR="002C1A16" w:rsidRPr="00517DE0" w:rsidRDefault="002C1A16" w:rsidP="002C1A16">
      <w:pPr>
        <w:pStyle w:val="BodyText"/>
        <w:spacing w:before="9"/>
        <w:rPr>
          <w:rFonts w:ascii="Times New Roman" w:hAnsi="Times New Roman" w:cs="Times New Roman"/>
          <w:sz w:val="19"/>
        </w:rPr>
      </w:pPr>
    </w:p>
    <w:p w14:paraId="1012191B" w14:textId="15C6857B" w:rsidR="002C1A16" w:rsidRPr="00517DE0" w:rsidRDefault="002C1A16" w:rsidP="002C1A16">
      <w:pPr>
        <w:pStyle w:val="BodyText"/>
        <w:spacing w:before="51"/>
        <w:ind w:left="300"/>
        <w:rPr>
          <w:rFonts w:ascii="Times New Roman" w:hAnsi="Times New Roman" w:cs="Times New Roman"/>
        </w:rPr>
      </w:pPr>
      <w:r w:rsidRPr="00517DE0">
        <w:rPr>
          <w:rFonts w:ascii="Times New Roman" w:hAnsi="Times New Roman" w:cs="Times New Roman"/>
        </w:rPr>
        <w:t xml:space="preserve">Dear </w:t>
      </w:r>
      <w:r w:rsidR="00C33F1B">
        <w:rPr>
          <w:rFonts w:ascii="Times New Roman" w:hAnsi="Times New Roman" w:cs="Times New Roman"/>
        </w:rPr>
        <w:t>Sir or Madam:</w:t>
      </w:r>
    </w:p>
    <w:bookmarkEnd w:id="3"/>
    <w:p w14:paraId="2159DB2E" w14:textId="77777777" w:rsidR="002C1A16" w:rsidRPr="00517DE0" w:rsidRDefault="002C1A16" w:rsidP="002C1A16">
      <w:pPr>
        <w:pStyle w:val="BodyText"/>
        <w:spacing w:before="12"/>
        <w:rPr>
          <w:rFonts w:ascii="Times New Roman" w:hAnsi="Times New Roman" w:cs="Times New Roman"/>
          <w:sz w:val="23"/>
        </w:rPr>
      </w:pPr>
    </w:p>
    <w:p w14:paraId="0F3A3A4C" w14:textId="77777777" w:rsidR="002C1A16" w:rsidRPr="00B61845" w:rsidRDefault="002C1A16" w:rsidP="002C1A16">
      <w:pPr>
        <w:autoSpaceDE w:val="0"/>
        <w:autoSpaceDN w:val="0"/>
        <w:adjustRightInd w:val="0"/>
        <w:spacing w:after="0" w:line="240" w:lineRule="auto"/>
        <w:rPr>
          <w:rFonts w:ascii="Times New Roman" w:hAnsi="Times New Roman" w:cs="Times New Roman"/>
          <w:color w:val="000000"/>
          <w:sz w:val="24"/>
          <w:szCs w:val="24"/>
          <w:lang w:bidi="ar-SA"/>
        </w:rPr>
      </w:pPr>
    </w:p>
    <w:p w14:paraId="3BF93ABA" w14:textId="77777777" w:rsidR="008D3854" w:rsidRDefault="001E4BF9" w:rsidP="008D3854">
      <w:pPr>
        <w:pStyle w:val="ListParagraph"/>
        <w:widowControl w:val="0"/>
        <w:numPr>
          <w:ilvl w:val="0"/>
          <w:numId w:val="5"/>
        </w:numPr>
        <w:tabs>
          <w:tab w:val="left" w:pos="1021"/>
        </w:tabs>
        <w:autoSpaceDE w:val="0"/>
        <w:autoSpaceDN w:val="0"/>
        <w:spacing w:line="240" w:lineRule="auto"/>
        <w:ind w:right="788"/>
        <w:contextualSpacing w:val="0"/>
        <w:jc w:val="both"/>
        <w:rPr>
          <w:rFonts w:ascii="Times New Roman" w:hAnsi="Times New Roman" w:cs="Times New Roman"/>
          <w:sz w:val="24"/>
          <w:szCs w:val="24"/>
        </w:rPr>
      </w:pPr>
      <w:r>
        <w:rPr>
          <w:rFonts w:ascii="Times New Roman" w:hAnsi="Times New Roman" w:cs="Times New Roman"/>
          <w:sz w:val="24"/>
          <w:szCs w:val="24"/>
        </w:rPr>
        <w:t>Wildlife Conservation Society</w:t>
      </w:r>
      <w:r w:rsidR="002C1A16" w:rsidRPr="0027399F">
        <w:rPr>
          <w:rFonts w:ascii="Times New Roman" w:hAnsi="Times New Roman" w:cs="Times New Roman"/>
          <w:color w:val="000000"/>
          <w:sz w:val="24"/>
          <w:szCs w:val="24"/>
          <w:lang w:bidi="ar-SA"/>
        </w:rPr>
        <w:t xml:space="preserve"> </w:t>
      </w:r>
      <w:r w:rsidR="002C1A16" w:rsidRPr="006D64E1">
        <w:rPr>
          <w:rFonts w:ascii="Times New Roman" w:hAnsi="Times New Roman" w:cs="Times New Roman"/>
          <w:color w:val="000000"/>
          <w:sz w:val="24"/>
          <w:szCs w:val="24"/>
          <w:lang w:bidi="ar-SA"/>
        </w:rPr>
        <w:t>(hereinafter called “Client”)</w:t>
      </w:r>
      <w:r w:rsidR="002C1A16">
        <w:rPr>
          <w:rFonts w:ascii="Times New Roman" w:hAnsi="Times New Roman" w:cs="Times New Roman"/>
          <w:color w:val="000000"/>
          <w:sz w:val="24"/>
          <w:szCs w:val="24"/>
          <w:lang w:bidi="ar-SA"/>
        </w:rPr>
        <w:t xml:space="preserve"> </w:t>
      </w:r>
      <w:r w:rsidR="002C1A16" w:rsidRPr="007F171A">
        <w:rPr>
          <w:rFonts w:ascii="Times New Roman" w:hAnsi="Times New Roman" w:cs="Times New Roman"/>
          <w:sz w:val="24"/>
          <w:szCs w:val="24"/>
        </w:rPr>
        <w:t xml:space="preserve">has received financing (hereinafter called “the funds”) from the </w:t>
      </w:r>
      <w:proofErr w:type="spellStart"/>
      <w:r w:rsidR="002C1A16" w:rsidRPr="007F171A">
        <w:rPr>
          <w:rFonts w:ascii="Times New Roman" w:hAnsi="Times New Roman" w:cs="Times New Roman"/>
          <w:sz w:val="24"/>
          <w:szCs w:val="24"/>
        </w:rPr>
        <w:t>Agence</w:t>
      </w:r>
      <w:proofErr w:type="spellEnd"/>
      <w:r w:rsidR="002C1A16" w:rsidRPr="007F171A">
        <w:rPr>
          <w:rFonts w:ascii="Times New Roman" w:hAnsi="Times New Roman" w:cs="Times New Roman"/>
          <w:sz w:val="24"/>
          <w:szCs w:val="24"/>
        </w:rPr>
        <w:t xml:space="preserve"> </w:t>
      </w:r>
      <w:proofErr w:type="spellStart"/>
      <w:r w:rsidR="002C1A16" w:rsidRPr="007F171A">
        <w:rPr>
          <w:rFonts w:ascii="Times New Roman" w:hAnsi="Times New Roman" w:cs="Times New Roman"/>
          <w:sz w:val="24"/>
          <w:szCs w:val="24"/>
        </w:rPr>
        <w:t>Française</w:t>
      </w:r>
      <w:proofErr w:type="spellEnd"/>
      <w:r w:rsidR="002C1A16" w:rsidRPr="007F171A">
        <w:rPr>
          <w:rFonts w:ascii="Times New Roman" w:hAnsi="Times New Roman" w:cs="Times New Roman"/>
          <w:sz w:val="24"/>
          <w:szCs w:val="24"/>
        </w:rPr>
        <w:t xml:space="preserve"> de </w:t>
      </w:r>
      <w:proofErr w:type="spellStart"/>
      <w:r w:rsidR="002C1A16" w:rsidRPr="007F171A">
        <w:rPr>
          <w:rFonts w:ascii="Times New Roman" w:hAnsi="Times New Roman" w:cs="Times New Roman"/>
          <w:sz w:val="24"/>
          <w:szCs w:val="24"/>
        </w:rPr>
        <w:t>Développement</w:t>
      </w:r>
      <w:proofErr w:type="spellEnd"/>
      <w:r w:rsidR="002C1A16" w:rsidRPr="007F171A">
        <w:rPr>
          <w:rFonts w:ascii="Times New Roman" w:hAnsi="Times New Roman" w:cs="Times New Roman"/>
          <w:sz w:val="24"/>
          <w:szCs w:val="24"/>
        </w:rPr>
        <w:t xml:space="preserve"> through the Financing Agreement AFD CZZ.2749 02 L dated 22</w:t>
      </w:r>
      <w:r w:rsidR="002C1A16" w:rsidRPr="007F171A">
        <w:rPr>
          <w:rFonts w:ascii="Times New Roman" w:hAnsi="Times New Roman" w:cs="Times New Roman"/>
          <w:sz w:val="24"/>
          <w:szCs w:val="24"/>
          <w:vertAlign w:val="superscript"/>
        </w:rPr>
        <w:t>nd</w:t>
      </w:r>
      <w:r w:rsidR="002C1A16" w:rsidRPr="007F171A">
        <w:rPr>
          <w:rFonts w:ascii="Times New Roman" w:hAnsi="Times New Roman" w:cs="Times New Roman"/>
          <w:sz w:val="24"/>
          <w:szCs w:val="24"/>
        </w:rPr>
        <w:t xml:space="preserve"> August 2022 (hereinafter "the Agreement") in support of the </w:t>
      </w:r>
      <w:r w:rsidR="00991663" w:rsidRPr="00991663">
        <w:rPr>
          <w:rFonts w:ascii="Times New Roman" w:hAnsi="Times New Roman" w:cs="Times New Roman"/>
          <w:i/>
          <w:iCs/>
          <w:sz w:val="24"/>
          <w:szCs w:val="24"/>
        </w:rPr>
        <w:t xml:space="preserve">Kiwa </w:t>
      </w:r>
      <w:r w:rsidR="002C1A16" w:rsidRPr="00991663">
        <w:rPr>
          <w:rFonts w:ascii="Times New Roman" w:hAnsi="Times New Roman" w:cs="Times New Roman"/>
          <w:i/>
          <w:iCs/>
          <w:sz w:val="24"/>
          <w:szCs w:val="24"/>
        </w:rPr>
        <w:t>W</w:t>
      </w:r>
      <w:r w:rsidR="002C1A16" w:rsidRPr="007F171A">
        <w:rPr>
          <w:rFonts w:ascii="Times New Roman" w:hAnsi="Times New Roman" w:cs="Times New Roman"/>
          <w:i/>
          <w:iCs/>
          <w:sz w:val="24"/>
          <w:szCs w:val="24"/>
        </w:rPr>
        <w:t>ISH+ (</w:t>
      </w:r>
      <w:r w:rsidR="002C1A16" w:rsidRPr="00B178CF">
        <w:rPr>
          <w:rFonts w:ascii="Times New Roman" w:hAnsi="Times New Roman" w:cs="Times New Roman"/>
          <w:i/>
          <w:color w:val="000000"/>
          <w:sz w:val="24"/>
          <w:szCs w:val="24"/>
        </w:rPr>
        <w:t>Watershed Interventions for Systems Health</w:t>
      </w:r>
      <w:r w:rsidR="002C1A16">
        <w:rPr>
          <w:rFonts w:ascii="Times New Roman" w:hAnsi="Times New Roman" w:cs="Times New Roman"/>
          <w:i/>
          <w:color w:val="000000"/>
          <w:sz w:val="24"/>
          <w:szCs w:val="24"/>
        </w:rPr>
        <w:t xml:space="preserve"> Plus</w:t>
      </w:r>
      <w:r w:rsidR="002C1A16" w:rsidRPr="007F171A">
        <w:rPr>
          <w:rFonts w:ascii="Times New Roman" w:hAnsi="Times New Roman" w:cs="Times New Roman"/>
          <w:i/>
          <w:iCs/>
          <w:sz w:val="24"/>
          <w:szCs w:val="24"/>
        </w:rPr>
        <w:t>)</w:t>
      </w:r>
      <w:r w:rsidR="002C1A16" w:rsidRPr="007F171A">
        <w:rPr>
          <w:rFonts w:ascii="Times New Roman" w:hAnsi="Times New Roman" w:cs="Times New Roman"/>
          <w:sz w:val="24"/>
          <w:szCs w:val="24"/>
        </w:rPr>
        <w:t xml:space="preserve">’ Project. The Client intends to apply a portion of the funds to eligible payments under the </w:t>
      </w:r>
      <w:r w:rsidR="002C1A16" w:rsidRPr="003812D9">
        <w:rPr>
          <w:rFonts w:ascii="Times New Roman" w:hAnsi="Times New Roman" w:cs="Times New Roman"/>
          <w:sz w:val="24"/>
          <w:szCs w:val="24"/>
        </w:rPr>
        <w:t>contract for which</w:t>
      </w:r>
      <w:r w:rsidR="002C1A16" w:rsidRPr="007F171A">
        <w:rPr>
          <w:rFonts w:ascii="Times New Roman" w:hAnsi="Times New Roman" w:cs="Times New Roman"/>
          <w:sz w:val="24"/>
          <w:szCs w:val="24"/>
        </w:rPr>
        <w:t xml:space="preserve"> this Request for Proposals is</w:t>
      </w:r>
      <w:r w:rsidR="002C1A16" w:rsidRPr="007F171A">
        <w:rPr>
          <w:rFonts w:ascii="Times New Roman" w:hAnsi="Times New Roman" w:cs="Times New Roman"/>
          <w:spacing w:val="7"/>
          <w:sz w:val="24"/>
          <w:szCs w:val="24"/>
        </w:rPr>
        <w:t xml:space="preserve"> </w:t>
      </w:r>
      <w:r w:rsidR="002C1A16" w:rsidRPr="007F171A">
        <w:rPr>
          <w:rFonts w:ascii="Times New Roman" w:hAnsi="Times New Roman" w:cs="Times New Roman"/>
          <w:sz w:val="24"/>
          <w:szCs w:val="24"/>
        </w:rPr>
        <w:t>issued.</w:t>
      </w:r>
    </w:p>
    <w:p w14:paraId="1B762196" w14:textId="366A4CC3" w:rsidR="002C1A16" w:rsidRPr="00665DCF" w:rsidRDefault="001E4BF9" w:rsidP="008D3854">
      <w:pPr>
        <w:pStyle w:val="ListParagraph"/>
        <w:widowControl w:val="0"/>
        <w:numPr>
          <w:ilvl w:val="0"/>
          <w:numId w:val="5"/>
        </w:numPr>
        <w:tabs>
          <w:tab w:val="left" w:pos="1021"/>
        </w:tabs>
        <w:autoSpaceDE w:val="0"/>
        <w:autoSpaceDN w:val="0"/>
        <w:spacing w:line="240" w:lineRule="auto"/>
        <w:ind w:right="788"/>
        <w:contextualSpacing w:val="0"/>
        <w:jc w:val="both"/>
        <w:rPr>
          <w:rFonts w:ascii="Times New Roman" w:hAnsi="Times New Roman" w:cs="Times New Roman"/>
          <w:sz w:val="28"/>
          <w:szCs w:val="28"/>
        </w:rPr>
      </w:pPr>
      <w:r w:rsidRPr="00665DCF">
        <w:rPr>
          <w:rFonts w:ascii="Times New Roman" w:hAnsi="Times New Roman" w:cs="Times New Roman"/>
          <w:sz w:val="24"/>
          <w:szCs w:val="40"/>
        </w:rPr>
        <w:t>Wildlife Conservation Society</w:t>
      </w:r>
      <w:r w:rsidRPr="00665DCF">
        <w:rPr>
          <w:rFonts w:ascii="Times New Roman" w:hAnsi="Times New Roman" w:cs="Times New Roman"/>
          <w:color w:val="000000"/>
          <w:sz w:val="24"/>
          <w:szCs w:val="40"/>
          <w:lang w:bidi="ar-SA"/>
        </w:rPr>
        <w:t xml:space="preserve"> </w:t>
      </w:r>
      <w:r w:rsidR="002C1A16" w:rsidRPr="00665DCF">
        <w:rPr>
          <w:rFonts w:ascii="Times New Roman" w:hAnsi="Times New Roman" w:cs="Times New Roman"/>
          <w:sz w:val="24"/>
          <w:szCs w:val="40"/>
        </w:rPr>
        <w:t xml:space="preserve">now invites proposals to provide the following consulting services (hereinafter called “Services”): </w:t>
      </w:r>
      <w:r w:rsidR="00F61C4C" w:rsidRPr="00665DCF">
        <w:rPr>
          <w:rFonts w:ascii="Times New Roman" w:hAnsi="Times New Roman" w:cs="Times New Roman"/>
          <w:bCs/>
          <w:sz w:val="24"/>
        </w:rPr>
        <w:t>“</w:t>
      </w:r>
      <w:r w:rsidR="00665DCF" w:rsidRPr="00665DCF">
        <w:rPr>
          <w:rFonts w:ascii="Times New Roman" w:hAnsi="Times New Roman" w:cs="Times New Roman"/>
          <w:bCs/>
          <w:sz w:val="24"/>
          <w:szCs w:val="24"/>
        </w:rPr>
        <w:t>Study on foregone costs arising from improved integrated watershed management</w:t>
      </w:r>
      <w:r w:rsidR="00F61C4C" w:rsidRPr="00665DCF">
        <w:rPr>
          <w:rFonts w:ascii="Times New Roman" w:hAnsi="Times New Roman" w:cs="Times New Roman"/>
          <w:bCs/>
          <w:sz w:val="24"/>
        </w:rPr>
        <w:t>”</w:t>
      </w:r>
      <w:r w:rsidR="00164641" w:rsidRPr="00665DCF">
        <w:rPr>
          <w:rFonts w:ascii="Times New Roman" w:hAnsi="Times New Roman" w:cs="Times New Roman"/>
          <w:bCs/>
          <w:sz w:val="24"/>
        </w:rPr>
        <w:t>.</w:t>
      </w:r>
      <w:r w:rsidR="002C1A16" w:rsidRPr="00665DCF">
        <w:rPr>
          <w:rFonts w:ascii="Times New Roman" w:hAnsi="Times New Roman" w:cs="Times New Roman"/>
          <w:b/>
          <w:i/>
          <w:sz w:val="24"/>
          <w:szCs w:val="40"/>
        </w:rPr>
        <w:t xml:space="preserve"> </w:t>
      </w:r>
      <w:r w:rsidR="002C1A16" w:rsidRPr="00665DCF">
        <w:rPr>
          <w:rFonts w:ascii="Times New Roman" w:hAnsi="Times New Roman" w:cs="Times New Roman"/>
          <w:sz w:val="24"/>
          <w:szCs w:val="40"/>
        </w:rPr>
        <w:t>More details on the Services are provided in the Terms of</w:t>
      </w:r>
      <w:r w:rsidR="002C1A16" w:rsidRPr="00665DCF">
        <w:rPr>
          <w:rFonts w:ascii="Times New Roman" w:hAnsi="Times New Roman" w:cs="Times New Roman"/>
          <w:spacing w:val="1"/>
          <w:sz w:val="24"/>
          <w:szCs w:val="40"/>
        </w:rPr>
        <w:t xml:space="preserve"> </w:t>
      </w:r>
      <w:r w:rsidR="002C1A16" w:rsidRPr="00665DCF">
        <w:rPr>
          <w:rFonts w:ascii="Times New Roman" w:hAnsi="Times New Roman" w:cs="Times New Roman"/>
          <w:sz w:val="24"/>
          <w:szCs w:val="40"/>
        </w:rPr>
        <w:t>Reference.</w:t>
      </w:r>
    </w:p>
    <w:p w14:paraId="1DF34352" w14:textId="6E41D191" w:rsidR="00F61C4C" w:rsidRPr="00F61C4C" w:rsidRDefault="002C1A16" w:rsidP="00F61C4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61C4C">
        <w:rPr>
          <w:rFonts w:ascii="Times New Roman" w:hAnsi="Times New Roman" w:cs="Times New Roman"/>
          <w:sz w:val="24"/>
          <w:szCs w:val="24"/>
        </w:rPr>
        <w:t>A Consultant shall be selected under the selection method based on quality</w:t>
      </w:r>
      <w:r w:rsidR="00FF05F6" w:rsidRPr="00F61C4C">
        <w:rPr>
          <w:rFonts w:ascii="Times New Roman" w:hAnsi="Times New Roman" w:cs="Times New Roman"/>
          <w:sz w:val="24"/>
          <w:szCs w:val="24"/>
        </w:rPr>
        <w:t xml:space="preserve"> and cost.</w:t>
      </w:r>
      <w:r w:rsidRPr="00F61C4C">
        <w:rPr>
          <w:rFonts w:ascii="Times New Roman" w:hAnsi="Times New Roman" w:cs="Times New Roman"/>
          <w:b/>
          <w:bCs/>
          <w:i/>
          <w:iCs/>
          <w:sz w:val="24"/>
          <w:szCs w:val="24"/>
        </w:rPr>
        <w:t xml:space="preserve"> </w:t>
      </w:r>
      <w:r w:rsidRPr="00F61C4C">
        <w:rPr>
          <w:rFonts w:ascii="Times New Roman" w:hAnsi="Times New Roman" w:cs="Times New Roman"/>
          <w:sz w:val="24"/>
          <w:szCs w:val="24"/>
        </w:rPr>
        <w:t>Namely</w:t>
      </w:r>
      <w:r w:rsidR="00F61C4C" w:rsidRPr="00F61C4C">
        <w:rPr>
          <w:rFonts w:ascii="Times New Roman" w:hAnsi="Times New Roman" w:cs="Times New Roman"/>
          <w:sz w:val="24"/>
          <w:szCs w:val="24"/>
        </w:rPr>
        <w:t>,</w:t>
      </w:r>
      <w:r w:rsidRPr="00F61C4C">
        <w:rPr>
          <w:rFonts w:ascii="Times New Roman" w:hAnsi="Times New Roman" w:cs="Times New Roman"/>
          <w:sz w:val="24"/>
          <w:szCs w:val="24"/>
        </w:rPr>
        <w:t xml:space="preserve"> the </w:t>
      </w:r>
      <w:r w:rsidR="00F61C4C" w:rsidRPr="00F61C4C">
        <w:rPr>
          <w:rFonts w:ascii="Times New Roman" w:eastAsia="Times New Roman" w:hAnsi="Times New Roman" w:cs="Times New Roman"/>
          <w:sz w:val="24"/>
          <w:szCs w:val="24"/>
          <w:lang w:eastAsia="en-AU"/>
        </w:rPr>
        <w:t xml:space="preserve">ideal consultant should possess </w:t>
      </w:r>
      <w:r w:rsidR="003119E3" w:rsidRPr="003119E3">
        <w:rPr>
          <w:rFonts w:ascii="Times New Roman" w:eastAsia="Times New Roman" w:hAnsi="Times New Roman" w:cs="Times New Roman"/>
          <w:sz w:val="24"/>
          <w:szCs w:val="24"/>
          <w:lang w:eastAsia="en-AU"/>
        </w:rPr>
        <w:t>experience undertaking cost benefit analyses and ideally will have experience in the areas of valuing ecosystem services</w:t>
      </w:r>
      <w:r w:rsidR="00F61C4C" w:rsidRPr="00F61C4C">
        <w:rPr>
          <w:rFonts w:ascii="Times New Roman" w:eastAsia="Times New Roman" w:hAnsi="Times New Roman" w:cs="Times New Roman"/>
          <w:sz w:val="24"/>
          <w:szCs w:val="24"/>
          <w:lang w:eastAsia="en-AU"/>
        </w:rPr>
        <w:t xml:space="preserve">, and </w:t>
      </w:r>
      <w:r w:rsidR="003119E3" w:rsidRPr="003119E3">
        <w:rPr>
          <w:rFonts w:ascii="Times New Roman" w:eastAsia="Times New Roman" w:hAnsi="Times New Roman" w:cs="Times New Roman"/>
          <w:sz w:val="24"/>
          <w:szCs w:val="24"/>
          <w:lang w:eastAsia="en-AU"/>
        </w:rPr>
        <w:t>will have a degree in economics, finance, public policy, and/or business with an emphasis on nature resources</w:t>
      </w:r>
      <w:r w:rsidR="00F61C4C" w:rsidRPr="00F61C4C">
        <w:rPr>
          <w:rFonts w:ascii="Times New Roman" w:eastAsia="Times New Roman" w:hAnsi="Times New Roman" w:cs="Times New Roman"/>
          <w:sz w:val="24"/>
          <w:szCs w:val="24"/>
          <w:lang w:eastAsia="en-AU"/>
        </w:rPr>
        <w:t>.</w:t>
      </w:r>
    </w:p>
    <w:p w14:paraId="186A73BD" w14:textId="77777777" w:rsidR="002C1A16" w:rsidRPr="00F61C4C" w:rsidRDefault="002C1A16" w:rsidP="00F61C4C">
      <w:pPr>
        <w:widowControl w:val="0"/>
        <w:tabs>
          <w:tab w:val="left" w:pos="1021"/>
        </w:tabs>
        <w:autoSpaceDE w:val="0"/>
        <w:autoSpaceDN w:val="0"/>
        <w:spacing w:before="52" w:after="0" w:line="240" w:lineRule="auto"/>
        <w:ind w:right="789"/>
        <w:jc w:val="both"/>
        <w:rPr>
          <w:rFonts w:ascii="Times New Roman" w:hAnsi="Times New Roman" w:cs="Times New Roman"/>
          <w:sz w:val="24"/>
          <w:szCs w:val="24"/>
        </w:rPr>
      </w:pPr>
      <w:r w:rsidRPr="00F61C4C">
        <w:rPr>
          <w:rFonts w:ascii="Times New Roman" w:hAnsi="Times New Roman" w:cs="Times New Roman"/>
          <w:sz w:val="24"/>
          <w:szCs w:val="24"/>
        </w:rPr>
        <w:t>Proposals will be evaluated based on the following criteria:</w:t>
      </w:r>
    </w:p>
    <w:p w14:paraId="46E6D00F" w14:textId="77777777" w:rsidR="002C1A16" w:rsidRPr="00517DE0" w:rsidRDefault="002C1A16" w:rsidP="002C1A16">
      <w:pPr>
        <w:pStyle w:val="BodyText"/>
        <w:spacing w:before="3"/>
        <w:rPr>
          <w:rFonts w:ascii="Times New Roman" w:hAnsi="Times New Roman" w:cs="Times New Roman"/>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3222"/>
      </w:tblGrid>
      <w:tr w:rsidR="002C1A16" w:rsidRPr="00517DE0" w14:paraId="416BCD31" w14:textId="77777777" w:rsidTr="0059223B">
        <w:trPr>
          <w:trHeight w:val="290"/>
        </w:trPr>
        <w:tc>
          <w:tcPr>
            <w:tcW w:w="5127" w:type="dxa"/>
          </w:tcPr>
          <w:p w14:paraId="1FC8A458" w14:textId="77777777" w:rsidR="002C1A16" w:rsidRPr="00517DE0" w:rsidRDefault="002C1A16" w:rsidP="0059223B">
            <w:pPr>
              <w:pStyle w:val="TableParagraph"/>
              <w:spacing w:line="270" w:lineRule="exact"/>
              <w:ind w:left="110"/>
              <w:rPr>
                <w:rFonts w:ascii="Times New Roman" w:hAnsi="Times New Roman" w:cs="Times New Roman"/>
                <w:b/>
                <w:sz w:val="24"/>
              </w:rPr>
            </w:pPr>
            <w:r w:rsidRPr="00517DE0">
              <w:rPr>
                <w:rFonts w:ascii="Times New Roman" w:hAnsi="Times New Roman" w:cs="Times New Roman"/>
                <w:b/>
                <w:sz w:val="24"/>
              </w:rPr>
              <w:t>Evaluation criteria</w:t>
            </w:r>
          </w:p>
        </w:tc>
        <w:tc>
          <w:tcPr>
            <w:tcW w:w="3222" w:type="dxa"/>
          </w:tcPr>
          <w:p w14:paraId="6F559616" w14:textId="77777777" w:rsidR="002C1A16" w:rsidRPr="00517DE0" w:rsidRDefault="002C1A16" w:rsidP="0059223B">
            <w:pPr>
              <w:pStyle w:val="TableParagraph"/>
              <w:spacing w:line="270" w:lineRule="exact"/>
              <w:ind w:left="109"/>
              <w:rPr>
                <w:rFonts w:ascii="Times New Roman" w:hAnsi="Times New Roman" w:cs="Times New Roman"/>
                <w:b/>
                <w:sz w:val="24"/>
              </w:rPr>
            </w:pPr>
            <w:r w:rsidRPr="00517DE0">
              <w:rPr>
                <w:rFonts w:ascii="Times New Roman" w:hAnsi="Times New Roman" w:cs="Times New Roman"/>
                <w:b/>
                <w:sz w:val="24"/>
              </w:rPr>
              <w:t>Score</w:t>
            </w:r>
          </w:p>
        </w:tc>
      </w:tr>
      <w:tr w:rsidR="002C1A16" w:rsidRPr="00517DE0" w14:paraId="44A83094" w14:textId="77777777" w:rsidTr="0059223B">
        <w:trPr>
          <w:trHeight w:val="295"/>
        </w:trPr>
        <w:tc>
          <w:tcPr>
            <w:tcW w:w="5127" w:type="dxa"/>
          </w:tcPr>
          <w:p w14:paraId="5FABACBC" w14:textId="77777777" w:rsidR="002C1A16" w:rsidRPr="00517DE0" w:rsidRDefault="002C1A16" w:rsidP="0059223B">
            <w:pPr>
              <w:pStyle w:val="TableParagraph"/>
              <w:spacing w:before="1" w:line="274" w:lineRule="exact"/>
              <w:ind w:left="110"/>
              <w:rPr>
                <w:rFonts w:ascii="Times New Roman" w:hAnsi="Times New Roman" w:cs="Times New Roman"/>
                <w:sz w:val="24"/>
              </w:rPr>
            </w:pPr>
            <w:r w:rsidRPr="00517DE0">
              <w:rPr>
                <w:rFonts w:ascii="Times New Roman" w:hAnsi="Times New Roman" w:cs="Times New Roman"/>
                <w:sz w:val="24"/>
              </w:rPr>
              <w:t>Relevant experience</w:t>
            </w:r>
          </w:p>
        </w:tc>
        <w:tc>
          <w:tcPr>
            <w:tcW w:w="3222" w:type="dxa"/>
          </w:tcPr>
          <w:p w14:paraId="580EA3A1" w14:textId="77777777" w:rsidR="002C1A16" w:rsidRPr="00517DE0" w:rsidRDefault="002C1A16" w:rsidP="0059223B">
            <w:pPr>
              <w:pStyle w:val="TableParagraph"/>
              <w:spacing w:before="1" w:line="274" w:lineRule="exact"/>
              <w:ind w:left="109"/>
              <w:rPr>
                <w:rFonts w:ascii="Times New Roman" w:hAnsi="Times New Roman" w:cs="Times New Roman"/>
                <w:sz w:val="24"/>
              </w:rPr>
            </w:pPr>
            <w:r w:rsidRPr="00517DE0">
              <w:rPr>
                <w:rFonts w:ascii="Times New Roman" w:hAnsi="Times New Roman" w:cs="Times New Roman"/>
                <w:sz w:val="24"/>
              </w:rPr>
              <w:t>/30</w:t>
            </w:r>
          </w:p>
        </w:tc>
      </w:tr>
      <w:tr w:rsidR="002C1A16" w:rsidRPr="00517DE0" w14:paraId="7864B2B4" w14:textId="77777777" w:rsidTr="0059223B">
        <w:trPr>
          <w:trHeight w:val="584"/>
        </w:trPr>
        <w:tc>
          <w:tcPr>
            <w:tcW w:w="5127" w:type="dxa"/>
          </w:tcPr>
          <w:p w14:paraId="035C767C" w14:textId="77777777" w:rsidR="002C1A16" w:rsidRPr="00517DE0" w:rsidRDefault="002C1A16" w:rsidP="0059223B">
            <w:pPr>
              <w:pStyle w:val="TableParagraph"/>
              <w:spacing w:before="1" w:line="291" w:lineRule="exact"/>
              <w:ind w:left="110"/>
              <w:rPr>
                <w:rFonts w:ascii="Times New Roman" w:hAnsi="Times New Roman" w:cs="Times New Roman"/>
                <w:sz w:val="24"/>
              </w:rPr>
            </w:pPr>
            <w:r w:rsidRPr="00517DE0">
              <w:rPr>
                <w:rFonts w:ascii="Times New Roman" w:hAnsi="Times New Roman" w:cs="Times New Roman"/>
                <w:sz w:val="24"/>
              </w:rPr>
              <w:t xml:space="preserve">Response to </w:t>
            </w:r>
            <w:proofErr w:type="spellStart"/>
            <w:r w:rsidRPr="00517DE0">
              <w:rPr>
                <w:rFonts w:ascii="Times New Roman" w:hAnsi="Times New Roman" w:cs="Times New Roman"/>
                <w:sz w:val="24"/>
              </w:rPr>
              <w:t>ToR</w:t>
            </w:r>
            <w:proofErr w:type="spellEnd"/>
            <w:r w:rsidRPr="00517DE0">
              <w:rPr>
                <w:rFonts w:ascii="Times New Roman" w:hAnsi="Times New Roman" w:cs="Times New Roman"/>
                <w:sz w:val="24"/>
              </w:rPr>
              <w:t xml:space="preserve"> – robust methodology and plan</w:t>
            </w:r>
          </w:p>
          <w:p w14:paraId="0D3A28EC" w14:textId="77777777" w:rsidR="002C1A16" w:rsidRPr="00517DE0" w:rsidRDefault="002C1A16" w:rsidP="0059223B">
            <w:pPr>
              <w:pStyle w:val="TableParagraph"/>
              <w:spacing w:line="272" w:lineRule="exact"/>
              <w:ind w:left="110"/>
              <w:rPr>
                <w:rFonts w:ascii="Times New Roman" w:hAnsi="Times New Roman" w:cs="Times New Roman"/>
                <w:sz w:val="24"/>
              </w:rPr>
            </w:pPr>
            <w:r w:rsidRPr="00517DE0">
              <w:rPr>
                <w:rFonts w:ascii="Times New Roman" w:hAnsi="Times New Roman" w:cs="Times New Roman"/>
                <w:sz w:val="24"/>
              </w:rPr>
              <w:t>for executing contract</w:t>
            </w:r>
          </w:p>
        </w:tc>
        <w:tc>
          <w:tcPr>
            <w:tcW w:w="3222" w:type="dxa"/>
          </w:tcPr>
          <w:p w14:paraId="0B40B037" w14:textId="77777777" w:rsidR="002C1A16" w:rsidRPr="00517DE0" w:rsidRDefault="002C1A16" w:rsidP="0059223B">
            <w:pPr>
              <w:pStyle w:val="TableParagraph"/>
              <w:spacing w:before="10"/>
              <w:rPr>
                <w:rFonts w:ascii="Times New Roman" w:hAnsi="Times New Roman" w:cs="Times New Roman"/>
                <w:sz w:val="23"/>
              </w:rPr>
            </w:pPr>
          </w:p>
          <w:p w14:paraId="4BB4F696" w14:textId="77777777" w:rsidR="002C1A16" w:rsidRPr="00517DE0" w:rsidRDefault="002C1A16" w:rsidP="0059223B">
            <w:pPr>
              <w:pStyle w:val="TableParagraph"/>
              <w:spacing w:line="274" w:lineRule="exact"/>
              <w:ind w:left="109"/>
              <w:rPr>
                <w:rFonts w:ascii="Times New Roman" w:hAnsi="Times New Roman" w:cs="Times New Roman"/>
                <w:sz w:val="24"/>
              </w:rPr>
            </w:pPr>
            <w:r w:rsidRPr="00517DE0">
              <w:rPr>
                <w:rFonts w:ascii="Times New Roman" w:hAnsi="Times New Roman" w:cs="Times New Roman"/>
                <w:sz w:val="24"/>
              </w:rPr>
              <w:t>/50</w:t>
            </w:r>
          </w:p>
        </w:tc>
      </w:tr>
      <w:tr w:rsidR="002C1A16" w:rsidRPr="00517DE0" w14:paraId="64069025" w14:textId="77777777" w:rsidTr="0059223B">
        <w:trPr>
          <w:trHeight w:val="295"/>
        </w:trPr>
        <w:tc>
          <w:tcPr>
            <w:tcW w:w="5127" w:type="dxa"/>
          </w:tcPr>
          <w:p w14:paraId="4A2897E7" w14:textId="77777777" w:rsidR="002C1A16" w:rsidRPr="00517DE0" w:rsidRDefault="002C1A16" w:rsidP="0059223B">
            <w:pPr>
              <w:pStyle w:val="TableParagraph"/>
              <w:spacing w:before="1" w:line="273" w:lineRule="exact"/>
              <w:ind w:left="110"/>
              <w:rPr>
                <w:rFonts w:ascii="Times New Roman" w:hAnsi="Times New Roman" w:cs="Times New Roman"/>
                <w:sz w:val="24"/>
              </w:rPr>
            </w:pPr>
            <w:r w:rsidRPr="00517DE0">
              <w:rPr>
                <w:rFonts w:ascii="Times New Roman" w:hAnsi="Times New Roman" w:cs="Times New Roman"/>
                <w:sz w:val="24"/>
              </w:rPr>
              <w:t>Financial proposal</w:t>
            </w:r>
          </w:p>
        </w:tc>
        <w:tc>
          <w:tcPr>
            <w:tcW w:w="3222" w:type="dxa"/>
          </w:tcPr>
          <w:p w14:paraId="12586425" w14:textId="77777777" w:rsidR="002C1A16" w:rsidRPr="00517DE0" w:rsidRDefault="002C1A16" w:rsidP="0059223B">
            <w:pPr>
              <w:pStyle w:val="TableParagraph"/>
              <w:spacing w:before="1" w:line="273" w:lineRule="exact"/>
              <w:ind w:left="109"/>
              <w:rPr>
                <w:rFonts w:ascii="Times New Roman" w:hAnsi="Times New Roman" w:cs="Times New Roman"/>
                <w:sz w:val="24"/>
              </w:rPr>
            </w:pPr>
            <w:r w:rsidRPr="00517DE0">
              <w:rPr>
                <w:rFonts w:ascii="Times New Roman" w:hAnsi="Times New Roman" w:cs="Times New Roman"/>
                <w:sz w:val="24"/>
              </w:rPr>
              <w:t>/20</w:t>
            </w:r>
          </w:p>
        </w:tc>
      </w:tr>
      <w:tr w:rsidR="002C1A16" w:rsidRPr="00517DE0" w14:paraId="0EBF1AB1" w14:textId="77777777" w:rsidTr="0059223B">
        <w:trPr>
          <w:trHeight w:val="290"/>
        </w:trPr>
        <w:tc>
          <w:tcPr>
            <w:tcW w:w="5127" w:type="dxa"/>
          </w:tcPr>
          <w:p w14:paraId="6AD4B7D3" w14:textId="77777777" w:rsidR="002C1A16" w:rsidRPr="00517DE0" w:rsidRDefault="002C1A16" w:rsidP="0059223B">
            <w:pPr>
              <w:pStyle w:val="TableParagraph"/>
              <w:spacing w:line="270" w:lineRule="exact"/>
              <w:ind w:left="110"/>
              <w:rPr>
                <w:rFonts w:ascii="Times New Roman" w:hAnsi="Times New Roman" w:cs="Times New Roman"/>
                <w:sz w:val="24"/>
              </w:rPr>
            </w:pPr>
            <w:r w:rsidRPr="00517DE0">
              <w:rPr>
                <w:rFonts w:ascii="Times New Roman" w:hAnsi="Times New Roman" w:cs="Times New Roman"/>
                <w:sz w:val="24"/>
              </w:rPr>
              <w:t>Total score</w:t>
            </w:r>
          </w:p>
        </w:tc>
        <w:tc>
          <w:tcPr>
            <w:tcW w:w="3222" w:type="dxa"/>
          </w:tcPr>
          <w:p w14:paraId="7D9D186D" w14:textId="77777777" w:rsidR="002C1A16" w:rsidRPr="00517DE0" w:rsidRDefault="002C1A16" w:rsidP="0059223B">
            <w:pPr>
              <w:pStyle w:val="TableParagraph"/>
              <w:spacing w:line="270" w:lineRule="exact"/>
              <w:ind w:left="109"/>
              <w:rPr>
                <w:rFonts w:ascii="Times New Roman" w:hAnsi="Times New Roman" w:cs="Times New Roman"/>
                <w:sz w:val="24"/>
              </w:rPr>
            </w:pPr>
            <w:r w:rsidRPr="00517DE0">
              <w:rPr>
                <w:rFonts w:ascii="Times New Roman" w:hAnsi="Times New Roman" w:cs="Times New Roman"/>
                <w:sz w:val="24"/>
              </w:rPr>
              <w:t>/100</w:t>
            </w:r>
          </w:p>
        </w:tc>
      </w:tr>
    </w:tbl>
    <w:p w14:paraId="546FACF9" w14:textId="77777777" w:rsidR="002C1A16" w:rsidRPr="00517DE0" w:rsidRDefault="002C1A16" w:rsidP="002C1A16">
      <w:pPr>
        <w:pStyle w:val="BodyText"/>
        <w:spacing w:before="4"/>
        <w:rPr>
          <w:rFonts w:ascii="Times New Roman" w:hAnsi="Times New Roman" w:cs="Times New Roman"/>
        </w:rPr>
      </w:pPr>
    </w:p>
    <w:p w14:paraId="5B4BC0E5" w14:textId="47EAB3FF" w:rsidR="002C1A16" w:rsidRPr="001E4BF9" w:rsidRDefault="002C1A16" w:rsidP="001E4BF9">
      <w:pPr>
        <w:rPr>
          <w:rFonts w:ascii="Times New Roman" w:hAnsi="Times New Roman" w:cs="Times New Roman"/>
          <w:sz w:val="24"/>
          <w:szCs w:val="24"/>
        </w:rPr>
      </w:pPr>
      <w:r w:rsidRPr="001E4BF9">
        <w:rPr>
          <w:rFonts w:ascii="Times New Roman" w:hAnsi="Times New Roman" w:cs="Times New Roman"/>
          <w:sz w:val="24"/>
          <w:szCs w:val="24"/>
        </w:rPr>
        <w:t xml:space="preserve"> </w:t>
      </w:r>
      <w:r w:rsidR="001E4BF9">
        <w:rPr>
          <w:rFonts w:ascii="Times New Roman" w:hAnsi="Times New Roman" w:cs="Times New Roman"/>
          <w:sz w:val="24"/>
          <w:szCs w:val="24"/>
        </w:rPr>
        <w:tab/>
      </w:r>
      <w:r w:rsidRPr="001E4BF9">
        <w:rPr>
          <w:rFonts w:ascii="Times New Roman" w:hAnsi="Times New Roman" w:cs="Times New Roman"/>
          <w:sz w:val="24"/>
          <w:szCs w:val="24"/>
        </w:rPr>
        <w:t xml:space="preserve">The indicative budget for those Services is </w:t>
      </w:r>
      <w:r w:rsidR="00AC1481">
        <w:rPr>
          <w:rFonts w:ascii="Times New Roman" w:hAnsi="Times New Roman" w:cs="Times New Roman"/>
          <w:sz w:val="24"/>
          <w:szCs w:val="24"/>
        </w:rPr>
        <w:t>USD 2</w:t>
      </w:r>
      <w:r w:rsidR="00936954">
        <w:rPr>
          <w:rFonts w:ascii="Times New Roman" w:hAnsi="Times New Roman" w:cs="Times New Roman"/>
          <w:sz w:val="24"/>
          <w:szCs w:val="24"/>
        </w:rPr>
        <w:t>4,5</w:t>
      </w:r>
      <w:r w:rsidR="00AC1481">
        <w:rPr>
          <w:rFonts w:ascii="Times New Roman" w:hAnsi="Times New Roman" w:cs="Times New Roman"/>
          <w:sz w:val="24"/>
          <w:szCs w:val="24"/>
        </w:rPr>
        <w:t>00</w:t>
      </w:r>
      <w:r w:rsidR="001E4BF9" w:rsidRPr="001E4BF9">
        <w:rPr>
          <w:rFonts w:ascii="Times New Roman" w:hAnsi="Times New Roman" w:cs="Times New Roman"/>
          <w:sz w:val="24"/>
          <w:szCs w:val="24"/>
        </w:rPr>
        <w:t>.</w:t>
      </w:r>
    </w:p>
    <w:p w14:paraId="0433F560" w14:textId="77777777" w:rsidR="002C1A16" w:rsidRPr="00517DE0" w:rsidRDefault="002C1A16" w:rsidP="002C1A16">
      <w:pPr>
        <w:pStyle w:val="BodyText"/>
        <w:spacing w:before="11"/>
        <w:rPr>
          <w:rFonts w:ascii="Times New Roman" w:hAnsi="Times New Roman" w:cs="Times New Roman"/>
          <w:b/>
          <w:i/>
          <w:sz w:val="23"/>
        </w:rPr>
      </w:pPr>
    </w:p>
    <w:p w14:paraId="585911BB" w14:textId="77777777" w:rsidR="002C1A16" w:rsidRPr="00517DE0" w:rsidRDefault="002C1A16" w:rsidP="002C1A16">
      <w:pPr>
        <w:pStyle w:val="ListParagraph"/>
        <w:widowControl w:val="0"/>
        <w:numPr>
          <w:ilvl w:val="0"/>
          <w:numId w:val="5"/>
        </w:numPr>
        <w:tabs>
          <w:tab w:val="left" w:pos="1021"/>
        </w:tabs>
        <w:autoSpaceDE w:val="0"/>
        <w:autoSpaceDN w:val="0"/>
        <w:spacing w:after="0" w:line="293" w:lineRule="exact"/>
        <w:contextualSpacing w:val="0"/>
        <w:rPr>
          <w:rFonts w:ascii="Times New Roman" w:hAnsi="Times New Roman" w:cs="Times New Roman"/>
          <w:sz w:val="24"/>
        </w:rPr>
      </w:pPr>
      <w:r w:rsidRPr="00517DE0">
        <w:rPr>
          <w:rFonts w:ascii="Times New Roman" w:hAnsi="Times New Roman" w:cs="Times New Roman"/>
          <w:sz w:val="24"/>
        </w:rPr>
        <w:t>The RFP includes the following</w:t>
      </w:r>
      <w:r w:rsidRPr="00517DE0">
        <w:rPr>
          <w:rFonts w:ascii="Times New Roman" w:hAnsi="Times New Roman" w:cs="Times New Roman"/>
          <w:spacing w:val="4"/>
          <w:sz w:val="24"/>
        </w:rPr>
        <w:t xml:space="preserve"> </w:t>
      </w:r>
      <w:r w:rsidRPr="00517DE0">
        <w:rPr>
          <w:rFonts w:ascii="Times New Roman" w:hAnsi="Times New Roman" w:cs="Times New Roman"/>
          <w:sz w:val="24"/>
        </w:rPr>
        <w:t>documents:</w:t>
      </w:r>
    </w:p>
    <w:p w14:paraId="6C0A1310" w14:textId="77777777" w:rsidR="002C1A16" w:rsidRPr="00517DE0" w:rsidRDefault="002C1A16" w:rsidP="002C1A16">
      <w:pPr>
        <w:pStyle w:val="ListParagraph"/>
        <w:widowControl w:val="0"/>
        <w:numPr>
          <w:ilvl w:val="0"/>
          <w:numId w:val="4"/>
        </w:numPr>
        <w:tabs>
          <w:tab w:val="left" w:pos="1020"/>
          <w:tab w:val="left" w:pos="1021"/>
        </w:tabs>
        <w:autoSpaceDE w:val="0"/>
        <w:autoSpaceDN w:val="0"/>
        <w:spacing w:after="0" w:line="305" w:lineRule="exact"/>
        <w:contextualSpacing w:val="0"/>
        <w:rPr>
          <w:rFonts w:ascii="Times New Roman" w:hAnsi="Times New Roman" w:cs="Times New Roman"/>
          <w:sz w:val="24"/>
        </w:rPr>
      </w:pPr>
      <w:r w:rsidRPr="00517DE0">
        <w:rPr>
          <w:rFonts w:ascii="Times New Roman" w:hAnsi="Times New Roman" w:cs="Times New Roman"/>
          <w:sz w:val="24"/>
          <w:szCs w:val="24"/>
        </w:rPr>
        <w:t>This Letter of</w:t>
      </w:r>
      <w:r w:rsidRPr="00517DE0">
        <w:rPr>
          <w:rFonts w:ascii="Times New Roman" w:hAnsi="Times New Roman" w:cs="Times New Roman"/>
          <w:spacing w:val="2"/>
          <w:sz w:val="24"/>
          <w:szCs w:val="24"/>
        </w:rPr>
        <w:t xml:space="preserve"> </w:t>
      </w:r>
      <w:r w:rsidRPr="00517DE0">
        <w:rPr>
          <w:rFonts w:ascii="Times New Roman" w:hAnsi="Times New Roman" w:cs="Times New Roman"/>
          <w:sz w:val="24"/>
          <w:szCs w:val="24"/>
        </w:rPr>
        <w:t>Invitation</w:t>
      </w:r>
    </w:p>
    <w:p w14:paraId="598A4EBD" w14:textId="77777777" w:rsidR="002C1A16" w:rsidRPr="00517DE0" w:rsidRDefault="002C1A16" w:rsidP="002C1A16">
      <w:pPr>
        <w:pStyle w:val="ListParagraph"/>
        <w:widowControl w:val="0"/>
        <w:numPr>
          <w:ilvl w:val="0"/>
          <w:numId w:val="4"/>
        </w:numPr>
        <w:tabs>
          <w:tab w:val="left" w:pos="1020"/>
          <w:tab w:val="left" w:pos="1021"/>
        </w:tabs>
        <w:autoSpaceDE w:val="0"/>
        <w:autoSpaceDN w:val="0"/>
        <w:spacing w:after="0" w:line="305" w:lineRule="exact"/>
        <w:contextualSpacing w:val="0"/>
        <w:rPr>
          <w:rFonts w:ascii="Times New Roman" w:hAnsi="Times New Roman" w:cs="Times New Roman"/>
          <w:sz w:val="24"/>
        </w:rPr>
      </w:pPr>
      <w:r w:rsidRPr="00517DE0">
        <w:rPr>
          <w:rFonts w:ascii="Times New Roman" w:hAnsi="Times New Roman" w:cs="Times New Roman"/>
          <w:sz w:val="24"/>
          <w:szCs w:val="24"/>
        </w:rPr>
        <w:t>The Proposal</w:t>
      </w:r>
      <w:r>
        <w:rPr>
          <w:rFonts w:ascii="Times New Roman" w:hAnsi="Times New Roman" w:cs="Times New Roman"/>
          <w:sz w:val="24"/>
          <w:szCs w:val="24"/>
        </w:rPr>
        <w:t xml:space="preserve"> Submission Letter</w:t>
      </w:r>
    </w:p>
    <w:p w14:paraId="29FB814D" w14:textId="77777777" w:rsidR="002C1A16" w:rsidRPr="00517DE0" w:rsidRDefault="002C1A16" w:rsidP="002C1A16">
      <w:pPr>
        <w:pStyle w:val="ListParagraph"/>
        <w:widowControl w:val="0"/>
        <w:numPr>
          <w:ilvl w:val="0"/>
          <w:numId w:val="4"/>
        </w:numPr>
        <w:tabs>
          <w:tab w:val="left" w:pos="1020"/>
          <w:tab w:val="left" w:pos="1021"/>
        </w:tabs>
        <w:autoSpaceDE w:val="0"/>
        <w:autoSpaceDN w:val="0"/>
        <w:spacing w:after="0" w:line="305" w:lineRule="exact"/>
        <w:contextualSpacing w:val="0"/>
        <w:rPr>
          <w:rFonts w:ascii="Times New Roman" w:hAnsi="Times New Roman" w:cs="Times New Roman"/>
          <w:sz w:val="24"/>
        </w:rPr>
      </w:pPr>
      <w:r w:rsidRPr="00517DE0">
        <w:rPr>
          <w:rFonts w:ascii="Times New Roman" w:hAnsi="Times New Roman" w:cs="Times New Roman"/>
          <w:sz w:val="24"/>
          <w:szCs w:val="24"/>
        </w:rPr>
        <w:t>Technical</w:t>
      </w:r>
      <w:r w:rsidRPr="00517DE0">
        <w:rPr>
          <w:rFonts w:ascii="Times New Roman" w:hAnsi="Times New Roman" w:cs="Times New Roman"/>
          <w:spacing w:val="-2"/>
          <w:sz w:val="24"/>
          <w:szCs w:val="24"/>
        </w:rPr>
        <w:t xml:space="preserve"> </w:t>
      </w:r>
      <w:r w:rsidRPr="00517DE0">
        <w:rPr>
          <w:rFonts w:ascii="Times New Roman" w:hAnsi="Times New Roman" w:cs="Times New Roman"/>
          <w:sz w:val="24"/>
          <w:szCs w:val="24"/>
        </w:rPr>
        <w:t>Proposal</w:t>
      </w:r>
      <w:r>
        <w:rPr>
          <w:rFonts w:ascii="Times New Roman" w:hAnsi="Times New Roman" w:cs="Times New Roman"/>
          <w:sz w:val="24"/>
          <w:szCs w:val="24"/>
        </w:rPr>
        <w:t xml:space="preserve"> Template</w:t>
      </w:r>
    </w:p>
    <w:p w14:paraId="309C3C3E" w14:textId="77777777" w:rsidR="002C1A16" w:rsidRPr="00606CE1" w:rsidRDefault="002C1A16" w:rsidP="002C1A16">
      <w:pPr>
        <w:pStyle w:val="ListParagraph"/>
        <w:widowControl w:val="0"/>
        <w:numPr>
          <w:ilvl w:val="0"/>
          <w:numId w:val="4"/>
        </w:numPr>
        <w:tabs>
          <w:tab w:val="left" w:pos="1020"/>
          <w:tab w:val="left" w:pos="1021"/>
        </w:tabs>
        <w:autoSpaceDE w:val="0"/>
        <w:autoSpaceDN w:val="0"/>
        <w:spacing w:before="79" w:after="0" w:line="305" w:lineRule="exact"/>
        <w:contextualSpacing w:val="0"/>
        <w:rPr>
          <w:rFonts w:ascii="Times New Roman" w:hAnsi="Times New Roman" w:cs="Times New Roman"/>
          <w:sz w:val="24"/>
        </w:rPr>
      </w:pPr>
      <w:r w:rsidRPr="00606CE1">
        <w:rPr>
          <w:rFonts w:ascii="Times New Roman" w:hAnsi="Times New Roman" w:cs="Times New Roman"/>
          <w:sz w:val="24"/>
          <w:szCs w:val="24"/>
        </w:rPr>
        <w:t>Financial</w:t>
      </w:r>
      <w:r w:rsidRPr="00606CE1">
        <w:rPr>
          <w:rFonts w:ascii="Times New Roman" w:hAnsi="Times New Roman" w:cs="Times New Roman"/>
          <w:spacing w:val="-1"/>
          <w:sz w:val="24"/>
          <w:szCs w:val="24"/>
        </w:rPr>
        <w:t xml:space="preserve"> </w:t>
      </w:r>
      <w:r w:rsidRPr="00606CE1">
        <w:rPr>
          <w:rFonts w:ascii="Times New Roman" w:hAnsi="Times New Roman" w:cs="Times New Roman"/>
          <w:sz w:val="24"/>
          <w:szCs w:val="24"/>
        </w:rPr>
        <w:t>Proposal Template</w:t>
      </w:r>
    </w:p>
    <w:p w14:paraId="74BFE51F" w14:textId="77777777" w:rsidR="002C1A16" w:rsidRPr="00606CE1" w:rsidRDefault="002C1A16" w:rsidP="002C1A16">
      <w:pPr>
        <w:pStyle w:val="ListParagraph"/>
        <w:widowControl w:val="0"/>
        <w:numPr>
          <w:ilvl w:val="0"/>
          <w:numId w:val="4"/>
        </w:numPr>
        <w:tabs>
          <w:tab w:val="left" w:pos="1020"/>
          <w:tab w:val="left" w:pos="1021"/>
        </w:tabs>
        <w:autoSpaceDE w:val="0"/>
        <w:autoSpaceDN w:val="0"/>
        <w:spacing w:before="79" w:after="0" w:line="305" w:lineRule="exact"/>
        <w:contextualSpacing w:val="0"/>
        <w:rPr>
          <w:rFonts w:ascii="Times New Roman" w:hAnsi="Times New Roman" w:cs="Times New Roman"/>
          <w:sz w:val="24"/>
        </w:rPr>
      </w:pPr>
      <w:r w:rsidRPr="00606CE1">
        <w:rPr>
          <w:rFonts w:ascii="Times New Roman" w:hAnsi="Times New Roman" w:cs="Times New Roman"/>
          <w:sz w:val="24"/>
          <w:szCs w:val="24"/>
        </w:rPr>
        <w:t>Terms of</w:t>
      </w:r>
      <w:r w:rsidRPr="00606CE1">
        <w:rPr>
          <w:rFonts w:ascii="Times New Roman" w:hAnsi="Times New Roman" w:cs="Times New Roman"/>
          <w:spacing w:val="1"/>
          <w:sz w:val="24"/>
          <w:szCs w:val="24"/>
        </w:rPr>
        <w:t xml:space="preserve"> </w:t>
      </w:r>
      <w:r w:rsidRPr="00606CE1">
        <w:rPr>
          <w:rFonts w:ascii="Times New Roman" w:hAnsi="Times New Roman" w:cs="Times New Roman"/>
          <w:sz w:val="24"/>
          <w:szCs w:val="24"/>
        </w:rPr>
        <w:t>Reference</w:t>
      </w:r>
    </w:p>
    <w:p w14:paraId="00C5C4DC" w14:textId="77777777" w:rsidR="002C1A16" w:rsidRPr="00517DE0" w:rsidRDefault="002C1A16" w:rsidP="002C1A16">
      <w:pPr>
        <w:pStyle w:val="ListParagraph"/>
        <w:widowControl w:val="0"/>
        <w:numPr>
          <w:ilvl w:val="0"/>
          <w:numId w:val="4"/>
        </w:numPr>
        <w:tabs>
          <w:tab w:val="left" w:pos="1020"/>
          <w:tab w:val="left" w:pos="1021"/>
        </w:tabs>
        <w:autoSpaceDE w:val="0"/>
        <w:autoSpaceDN w:val="0"/>
        <w:spacing w:after="0" w:line="305" w:lineRule="exact"/>
        <w:contextualSpacing w:val="0"/>
        <w:rPr>
          <w:rFonts w:ascii="Times New Roman" w:hAnsi="Times New Roman" w:cs="Times New Roman"/>
          <w:sz w:val="24"/>
        </w:rPr>
      </w:pPr>
      <w:r>
        <w:rPr>
          <w:rFonts w:ascii="Times New Roman" w:hAnsi="Times New Roman" w:cs="Times New Roman"/>
          <w:sz w:val="24"/>
          <w:szCs w:val="24"/>
        </w:rPr>
        <w:t>Declaration of integrity</w:t>
      </w:r>
    </w:p>
    <w:p w14:paraId="3E1DE34B" w14:textId="77777777" w:rsidR="002C1A16" w:rsidRPr="00517DE0" w:rsidRDefault="002C1A16" w:rsidP="002C1A16">
      <w:pPr>
        <w:pStyle w:val="BodyText"/>
        <w:spacing w:before="9"/>
        <w:rPr>
          <w:rFonts w:ascii="Times New Roman" w:hAnsi="Times New Roman" w:cs="Times New Roman"/>
          <w:sz w:val="19"/>
        </w:rPr>
      </w:pPr>
    </w:p>
    <w:p w14:paraId="1BA59701" w14:textId="307722AC" w:rsidR="002C1A16" w:rsidRPr="00517DE0" w:rsidRDefault="002C1A16" w:rsidP="002C1A16">
      <w:pPr>
        <w:pStyle w:val="ListParagraph"/>
        <w:widowControl w:val="0"/>
        <w:numPr>
          <w:ilvl w:val="0"/>
          <w:numId w:val="5"/>
        </w:numPr>
        <w:tabs>
          <w:tab w:val="left" w:pos="1021"/>
        </w:tabs>
        <w:autoSpaceDE w:val="0"/>
        <w:autoSpaceDN w:val="0"/>
        <w:spacing w:before="52" w:after="0" w:line="240" w:lineRule="auto"/>
        <w:contextualSpacing w:val="0"/>
        <w:rPr>
          <w:rFonts w:ascii="Times New Roman" w:hAnsi="Times New Roman" w:cs="Times New Roman"/>
          <w:sz w:val="24"/>
        </w:rPr>
      </w:pPr>
      <w:r w:rsidRPr="00517DE0">
        <w:rPr>
          <w:rFonts w:ascii="Times New Roman" w:hAnsi="Times New Roman" w:cs="Times New Roman"/>
          <w:sz w:val="24"/>
        </w:rPr>
        <w:t>Please inform us upon receipt by email to</w:t>
      </w:r>
      <w:r w:rsidR="00F61C4C">
        <w:rPr>
          <w:rFonts w:ascii="Times New Roman" w:hAnsi="Times New Roman" w:cs="Times New Roman"/>
          <w:sz w:val="24"/>
        </w:rPr>
        <w:t xml:space="preserve"> </w:t>
      </w:r>
      <w:hyperlink r:id="rId8" w:history="1">
        <w:r w:rsidR="00665DCF" w:rsidRPr="00665DCF">
          <w:rPr>
            <w:rStyle w:val="Hyperlink"/>
            <w:rFonts w:ascii="Times New Roman" w:hAnsi="Times New Roman" w:cs="Times New Roman"/>
            <w:sz w:val="24"/>
          </w:rPr>
          <w:t>pvannimwegen@wcs.org</w:t>
        </w:r>
      </w:hyperlink>
      <w:r w:rsidR="00665DCF">
        <w:rPr>
          <w:rFonts w:ascii="Times New Roman" w:hAnsi="Times New Roman" w:cs="Times New Roman"/>
          <w:sz w:val="24"/>
        </w:rPr>
        <w:t xml:space="preserve"> a</w:t>
      </w:r>
      <w:r w:rsidR="00991663">
        <w:rPr>
          <w:rFonts w:ascii="Times New Roman" w:hAnsi="Times New Roman" w:cs="Times New Roman"/>
          <w:sz w:val="24"/>
        </w:rPr>
        <w:t xml:space="preserve">nd </w:t>
      </w:r>
      <w:hyperlink r:id="rId9" w:history="1">
        <w:r w:rsidR="00991663" w:rsidRPr="009A2754">
          <w:rPr>
            <w:rStyle w:val="Hyperlink"/>
            <w:rFonts w:ascii="Times New Roman" w:hAnsi="Times New Roman" w:cs="Times New Roman"/>
            <w:sz w:val="24"/>
          </w:rPr>
          <w:t>alatinne@wcs.org</w:t>
        </w:r>
      </w:hyperlink>
      <w:r w:rsidR="00F61C4C">
        <w:rPr>
          <w:rFonts w:ascii="Times New Roman" w:hAnsi="Times New Roman" w:cs="Times New Roman"/>
          <w:sz w:val="24"/>
        </w:rPr>
        <w:t>.</w:t>
      </w:r>
    </w:p>
    <w:p w14:paraId="3A9ECFBD" w14:textId="77777777" w:rsidR="002C1A16" w:rsidRPr="00517DE0" w:rsidRDefault="002C1A16" w:rsidP="002C1A16">
      <w:pPr>
        <w:pStyle w:val="BodyText"/>
        <w:spacing w:before="3"/>
        <w:rPr>
          <w:rFonts w:ascii="Times New Roman" w:hAnsi="Times New Roman" w:cs="Times New Roman"/>
        </w:rPr>
      </w:pPr>
    </w:p>
    <w:p w14:paraId="79945F59" w14:textId="77777777" w:rsidR="002C1A16" w:rsidRPr="00517DE0" w:rsidRDefault="002C1A16" w:rsidP="002C1A16">
      <w:pPr>
        <w:pStyle w:val="ListParagraph"/>
        <w:widowControl w:val="0"/>
        <w:numPr>
          <w:ilvl w:val="1"/>
          <w:numId w:val="5"/>
        </w:numPr>
        <w:tabs>
          <w:tab w:val="left" w:pos="1381"/>
        </w:tabs>
        <w:autoSpaceDE w:val="0"/>
        <w:autoSpaceDN w:val="0"/>
        <w:spacing w:before="1" w:after="0" w:line="291" w:lineRule="exact"/>
        <w:contextualSpacing w:val="0"/>
        <w:rPr>
          <w:rFonts w:ascii="Times New Roman" w:hAnsi="Times New Roman" w:cs="Times New Roman"/>
          <w:sz w:val="24"/>
        </w:rPr>
      </w:pPr>
      <w:r w:rsidRPr="00517DE0">
        <w:rPr>
          <w:rFonts w:ascii="Times New Roman" w:hAnsi="Times New Roman" w:cs="Times New Roman"/>
          <w:sz w:val="24"/>
        </w:rPr>
        <w:t>That you have received the Letter of Invitation;</w:t>
      </w:r>
      <w:r w:rsidRPr="00517DE0">
        <w:rPr>
          <w:rFonts w:ascii="Times New Roman" w:hAnsi="Times New Roman" w:cs="Times New Roman"/>
          <w:spacing w:val="1"/>
          <w:sz w:val="24"/>
        </w:rPr>
        <w:t xml:space="preserve"> </w:t>
      </w:r>
      <w:r w:rsidRPr="00517DE0">
        <w:rPr>
          <w:rFonts w:ascii="Times New Roman" w:hAnsi="Times New Roman" w:cs="Times New Roman"/>
          <w:sz w:val="24"/>
        </w:rPr>
        <w:t>and</w:t>
      </w:r>
    </w:p>
    <w:p w14:paraId="4C1AC36E" w14:textId="77777777" w:rsidR="002C1A16" w:rsidRPr="00517DE0" w:rsidRDefault="002C1A16" w:rsidP="002C1A16">
      <w:pPr>
        <w:pStyle w:val="ListParagraph"/>
        <w:widowControl w:val="0"/>
        <w:numPr>
          <w:ilvl w:val="1"/>
          <w:numId w:val="5"/>
        </w:numPr>
        <w:tabs>
          <w:tab w:val="left" w:pos="1381"/>
        </w:tabs>
        <w:autoSpaceDE w:val="0"/>
        <w:autoSpaceDN w:val="0"/>
        <w:spacing w:after="0" w:line="291" w:lineRule="exact"/>
        <w:contextualSpacing w:val="0"/>
        <w:rPr>
          <w:rFonts w:ascii="Times New Roman" w:hAnsi="Times New Roman" w:cs="Times New Roman"/>
          <w:sz w:val="24"/>
        </w:rPr>
      </w:pPr>
      <w:r w:rsidRPr="00517DE0">
        <w:rPr>
          <w:rFonts w:ascii="Times New Roman" w:hAnsi="Times New Roman" w:cs="Times New Roman"/>
          <w:sz w:val="24"/>
        </w:rPr>
        <w:t>Whether you intend to submit a Proposal or</w:t>
      </w:r>
      <w:r w:rsidRPr="00517DE0">
        <w:rPr>
          <w:rFonts w:ascii="Times New Roman" w:hAnsi="Times New Roman" w:cs="Times New Roman"/>
          <w:spacing w:val="-5"/>
          <w:sz w:val="24"/>
        </w:rPr>
        <w:t xml:space="preserve"> </w:t>
      </w:r>
      <w:r w:rsidRPr="00517DE0">
        <w:rPr>
          <w:rFonts w:ascii="Times New Roman" w:hAnsi="Times New Roman" w:cs="Times New Roman"/>
          <w:sz w:val="24"/>
        </w:rPr>
        <w:t>not</w:t>
      </w:r>
    </w:p>
    <w:p w14:paraId="39C83498" w14:textId="77777777" w:rsidR="002C1A16" w:rsidRPr="00517DE0" w:rsidRDefault="002C1A16" w:rsidP="002C1A16">
      <w:pPr>
        <w:pStyle w:val="BodyText"/>
        <w:spacing w:before="11"/>
        <w:rPr>
          <w:rFonts w:ascii="Times New Roman" w:hAnsi="Times New Roman" w:cs="Times New Roman"/>
          <w:sz w:val="23"/>
        </w:rPr>
      </w:pPr>
    </w:p>
    <w:p w14:paraId="509678B2" w14:textId="77777777" w:rsidR="002C1A16" w:rsidRPr="00517DE0" w:rsidRDefault="002C1A16" w:rsidP="002C1A16">
      <w:pPr>
        <w:pStyle w:val="ListParagraph"/>
        <w:widowControl w:val="0"/>
        <w:numPr>
          <w:ilvl w:val="0"/>
          <w:numId w:val="5"/>
        </w:numPr>
        <w:tabs>
          <w:tab w:val="left" w:pos="1021"/>
        </w:tabs>
        <w:autoSpaceDE w:val="0"/>
        <w:autoSpaceDN w:val="0"/>
        <w:spacing w:after="0" w:line="240" w:lineRule="auto"/>
        <w:contextualSpacing w:val="0"/>
        <w:rPr>
          <w:rFonts w:ascii="Times New Roman" w:hAnsi="Times New Roman" w:cs="Times New Roman"/>
          <w:sz w:val="24"/>
        </w:rPr>
      </w:pPr>
      <w:r w:rsidRPr="00517DE0">
        <w:rPr>
          <w:rFonts w:ascii="Times New Roman" w:hAnsi="Times New Roman" w:cs="Times New Roman"/>
          <w:sz w:val="24"/>
        </w:rPr>
        <w:t>Your proposal shall comprise</w:t>
      </w:r>
      <w:r w:rsidRPr="00517DE0">
        <w:rPr>
          <w:rFonts w:ascii="Times New Roman" w:hAnsi="Times New Roman" w:cs="Times New Roman"/>
          <w:spacing w:val="-17"/>
          <w:sz w:val="24"/>
        </w:rPr>
        <w:t xml:space="preserve"> </w:t>
      </w:r>
      <w:r w:rsidRPr="00517DE0">
        <w:rPr>
          <w:rFonts w:ascii="Times New Roman" w:hAnsi="Times New Roman" w:cs="Times New Roman"/>
          <w:sz w:val="24"/>
        </w:rPr>
        <w:t>of:</w:t>
      </w:r>
    </w:p>
    <w:p w14:paraId="37A11776" w14:textId="77777777" w:rsidR="002C1A16" w:rsidRPr="00517DE0" w:rsidRDefault="002C1A16" w:rsidP="002C1A16">
      <w:pPr>
        <w:pStyle w:val="ListParagraph"/>
        <w:widowControl w:val="0"/>
        <w:numPr>
          <w:ilvl w:val="0"/>
          <w:numId w:val="3"/>
        </w:numPr>
        <w:tabs>
          <w:tab w:val="left" w:pos="1271"/>
        </w:tabs>
        <w:autoSpaceDE w:val="0"/>
        <w:autoSpaceDN w:val="0"/>
        <w:spacing w:before="2" w:after="0" w:line="240" w:lineRule="auto"/>
        <w:ind w:hanging="249"/>
        <w:contextualSpacing w:val="0"/>
        <w:rPr>
          <w:rFonts w:ascii="Times New Roman" w:hAnsi="Times New Roman" w:cs="Times New Roman"/>
          <w:sz w:val="24"/>
        </w:rPr>
      </w:pPr>
      <w:r w:rsidRPr="00517DE0">
        <w:rPr>
          <w:rFonts w:ascii="Times New Roman" w:hAnsi="Times New Roman" w:cs="Times New Roman"/>
          <w:sz w:val="24"/>
        </w:rPr>
        <w:t>Proposal Submission</w:t>
      </w:r>
      <w:r w:rsidRPr="00517DE0">
        <w:rPr>
          <w:rFonts w:ascii="Times New Roman" w:hAnsi="Times New Roman" w:cs="Times New Roman"/>
          <w:spacing w:val="-14"/>
          <w:sz w:val="24"/>
        </w:rPr>
        <w:t xml:space="preserve"> </w:t>
      </w:r>
      <w:r w:rsidRPr="00517DE0">
        <w:rPr>
          <w:rFonts w:ascii="Times New Roman" w:hAnsi="Times New Roman" w:cs="Times New Roman"/>
          <w:sz w:val="24"/>
        </w:rPr>
        <w:t>letter,</w:t>
      </w:r>
    </w:p>
    <w:p w14:paraId="3A0DD8B1" w14:textId="77777777" w:rsidR="002C1A16" w:rsidRPr="00517DE0" w:rsidRDefault="002C1A16" w:rsidP="002C1A16">
      <w:pPr>
        <w:pStyle w:val="ListParagraph"/>
        <w:widowControl w:val="0"/>
        <w:numPr>
          <w:ilvl w:val="0"/>
          <w:numId w:val="3"/>
        </w:numPr>
        <w:tabs>
          <w:tab w:val="left" w:pos="1271"/>
        </w:tabs>
        <w:autoSpaceDE w:val="0"/>
        <w:autoSpaceDN w:val="0"/>
        <w:spacing w:before="3" w:after="0" w:line="291" w:lineRule="exact"/>
        <w:ind w:hanging="249"/>
        <w:contextualSpacing w:val="0"/>
        <w:rPr>
          <w:rFonts w:ascii="Times New Roman" w:hAnsi="Times New Roman" w:cs="Times New Roman"/>
          <w:sz w:val="24"/>
        </w:rPr>
      </w:pPr>
      <w:r w:rsidRPr="00517DE0">
        <w:rPr>
          <w:rFonts w:ascii="Times New Roman" w:hAnsi="Times New Roman" w:cs="Times New Roman"/>
          <w:sz w:val="24"/>
        </w:rPr>
        <w:t>Technical Proposal (including your</w:t>
      </w:r>
      <w:r w:rsidRPr="00517DE0">
        <w:rPr>
          <w:rFonts w:ascii="Times New Roman" w:hAnsi="Times New Roman" w:cs="Times New Roman"/>
          <w:spacing w:val="2"/>
          <w:sz w:val="24"/>
        </w:rPr>
        <w:t xml:space="preserve"> </w:t>
      </w:r>
      <w:r w:rsidRPr="00517DE0">
        <w:rPr>
          <w:rFonts w:ascii="Times New Roman" w:hAnsi="Times New Roman" w:cs="Times New Roman"/>
          <w:sz w:val="24"/>
        </w:rPr>
        <w:t>CV)</w:t>
      </w:r>
    </w:p>
    <w:p w14:paraId="403EDB70" w14:textId="77777777" w:rsidR="002C1A16" w:rsidRPr="00517DE0" w:rsidRDefault="002C1A16" w:rsidP="002C1A16">
      <w:pPr>
        <w:pStyle w:val="ListParagraph"/>
        <w:widowControl w:val="0"/>
        <w:numPr>
          <w:ilvl w:val="0"/>
          <w:numId w:val="3"/>
        </w:numPr>
        <w:tabs>
          <w:tab w:val="left" w:pos="1271"/>
        </w:tabs>
        <w:autoSpaceDE w:val="0"/>
        <w:autoSpaceDN w:val="0"/>
        <w:spacing w:after="0" w:line="291" w:lineRule="exact"/>
        <w:ind w:hanging="249"/>
        <w:contextualSpacing w:val="0"/>
        <w:rPr>
          <w:rFonts w:ascii="Times New Roman" w:hAnsi="Times New Roman" w:cs="Times New Roman"/>
          <w:sz w:val="24"/>
        </w:rPr>
      </w:pPr>
      <w:r w:rsidRPr="00517DE0">
        <w:rPr>
          <w:rFonts w:ascii="Times New Roman" w:hAnsi="Times New Roman" w:cs="Times New Roman"/>
          <w:sz w:val="24"/>
        </w:rPr>
        <w:t>Financial Proposal net of taxes</w:t>
      </w:r>
      <w:r w:rsidRPr="00517DE0">
        <w:rPr>
          <w:rFonts w:ascii="Times New Roman" w:hAnsi="Times New Roman" w:cs="Times New Roman"/>
          <w:spacing w:val="4"/>
          <w:sz w:val="24"/>
        </w:rPr>
        <w:t xml:space="preserve"> </w:t>
      </w:r>
      <w:r w:rsidRPr="00517DE0">
        <w:rPr>
          <w:rFonts w:ascii="Times New Roman" w:hAnsi="Times New Roman" w:cs="Times New Roman"/>
          <w:sz w:val="24"/>
        </w:rPr>
        <w:t>and</w:t>
      </w:r>
    </w:p>
    <w:p w14:paraId="4675290F" w14:textId="77777777" w:rsidR="002C1A16" w:rsidRPr="00517DE0" w:rsidRDefault="002C1A16" w:rsidP="002C1A16">
      <w:pPr>
        <w:pStyle w:val="ListParagraph"/>
        <w:widowControl w:val="0"/>
        <w:numPr>
          <w:ilvl w:val="0"/>
          <w:numId w:val="3"/>
        </w:numPr>
        <w:tabs>
          <w:tab w:val="left" w:pos="1271"/>
        </w:tabs>
        <w:autoSpaceDE w:val="0"/>
        <w:autoSpaceDN w:val="0"/>
        <w:spacing w:before="2" w:after="0" w:line="240" w:lineRule="auto"/>
        <w:ind w:hanging="249"/>
        <w:contextualSpacing w:val="0"/>
        <w:rPr>
          <w:rFonts w:ascii="Times New Roman" w:hAnsi="Times New Roman" w:cs="Times New Roman"/>
          <w:sz w:val="24"/>
        </w:rPr>
      </w:pPr>
      <w:proofErr w:type="spellStart"/>
      <w:r w:rsidRPr="00517DE0">
        <w:rPr>
          <w:rFonts w:ascii="Times New Roman" w:hAnsi="Times New Roman" w:cs="Times New Roman"/>
          <w:sz w:val="24"/>
        </w:rPr>
        <w:t>the</w:t>
      </w:r>
      <w:proofErr w:type="spellEnd"/>
      <w:r w:rsidRPr="00517DE0">
        <w:rPr>
          <w:rFonts w:ascii="Times New Roman" w:hAnsi="Times New Roman" w:cs="Times New Roman"/>
          <w:sz w:val="24"/>
        </w:rPr>
        <w:t xml:space="preserve"> signed </w:t>
      </w:r>
      <w:r>
        <w:rPr>
          <w:rFonts w:ascii="Times New Roman" w:hAnsi="Times New Roman" w:cs="Times New Roman"/>
          <w:sz w:val="24"/>
        </w:rPr>
        <w:t>Declaration</w:t>
      </w:r>
      <w:r w:rsidRPr="00517DE0">
        <w:rPr>
          <w:rFonts w:ascii="Times New Roman" w:hAnsi="Times New Roman" w:cs="Times New Roman"/>
          <w:sz w:val="24"/>
        </w:rPr>
        <w:t xml:space="preserve"> of Integrity</w:t>
      </w:r>
    </w:p>
    <w:p w14:paraId="17B50855" w14:textId="77777777" w:rsidR="002C1A16" w:rsidRPr="00517DE0" w:rsidRDefault="002C1A16" w:rsidP="002C1A16">
      <w:pPr>
        <w:pStyle w:val="BodyText"/>
        <w:spacing w:before="8"/>
        <w:rPr>
          <w:rFonts w:ascii="Times New Roman" w:hAnsi="Times New Roman" w:cs="Times New Roman"/>
          <w:sz w:val="19"/>
        </w:rPr>
      </w:pPr>
    </w:p>
    <w:p w14:paraId="73C78666" w14:textId="539D5F05" w:rsidR="00665DCF" w:rsidRDefault="00665DCF" w:rsidP="00665DCF">
      <w:pPr>
        <w:pStyle w:val="BodyText"/>
        <w:spacing w:before="52" w:line="242" w:lineRule="auto"/>
        <w:ind w:left="1021" w:right="1200"/>
        <w:rPr>
          <w:rFonts w:ascii="Times New Roman" w:hAnsi="Times New Roman" w:cs="Times New Roman"/>
          <w:shd w:val="clear" w:color="auto" w:fill="FFFF00"/>
        </w:rPr>
      </w:pPr>
      <w:r w:rsidRPr="008D3854">
        <w:rPr>
          <w:rFonts w:ascii="Times New Roman" w:hAnsi="Times New Roman" w:cs="Times New Roman"/>
        </w:rPr>
        <w:t xml:space="preserve">The proposal documents must be </w:t>
      </w:r>
      <w:r>
        <w:rPr>
          <w:rFonts w:ascii="Times New Roman" w:hAnsi="Times New Roman" w:cs="Times New Roman"/>
        </w:rPr>
        <w:t xml:space="preserve">sent to </w:t>
      </w:r>
      <w:hyperlink r:id="rId10" w:history="1">
        <w:r w:rsidRPr="00665DCF">
          <w:rPr>
            <w:rStyle w:val="Hyperlink"/>
            <w:rFonts w:ascii="Times New Roman" w:hAnsi="Times New Roman" w:cs="Times New Roman"/>
          </w:rPr>
          <w:t>pvannimwegen@wcs.org</w:t>
        </w:r>
      </w:hyperlink>
      <w:r>
        <w:rPr>
          <w:rFonts w:ascii="Times New Roman" w:hAnsi="Times New Roman" w:cs="Times New Roman"/>
        </w:rPr>
        <w:t xml:space="preserve"> and </w:t>
      </w:r>
      <w:hyperlink r:id="rId11" w:history="1">
        <w:r w:rsidRPr="009A2754">
          <w:rPr>
            <w:rStyle w:val="Hyperlink"/>
            <w:rFonts w:ascii="Times New Roman" w:hAnsi="Times New Roman" w:cs="Times New Roman"/>
          </w:rPr>
          <w:t>alatinne@wcs.org</w:t>
        </w:r>
      </w:hyperlink>
      <w:r>
        <w:rPr>
          <w:rFonts w:ascii="Times New Roman" w:hAnsi="Times New Roman" w:cs="Times New Roman"/>
        </w:rPr>
        <w:t xml:space="preserve"> by </w:t>
      </w:r>
      <w:r w:rsidR="00C33F1B">
        <w:rPr>
          <w:rFonts w:ascii="Times New Roman" w:hAnsi="Times New Roman" w:cs="Times New Roman"/>
        </w:rPr>
        <w:t>February 17</w:t>
      </w:r>
      <w:r w:rsidRPr="00CD2546">
        <w:rPr>
          <w:rFonts w:ascii="Times New Roman" w:hAnsi="Times New Roman" w:cs="Times New Roman"/>
        </w:rPr>
        <w:t>, 202</w:t>
      </w:r>
      <w:r w:rsidR="000B1E59">
        <w:rPr>
          <w:rFonts w:ascii="Times New Roman" w:hAnsi="Times New Roman" w:cs="Times New Roman"/>
        </w:rPr>
        <w:t>5</w:t>
      </w:r>
      <w:r w:rsidRPr="00CD2546">
        <w:rPr>
          <w:rFonts w:ascii="Times New Roman" w:hAnsi="Times New Roman" w:cs="Times New Roman"/>
        </w:rPr>
        <w:t>.</w:t>
      </w:r>
    </w:p>
    <w:p w14:paraId="487BE606" w14:textId="77777777" w:rsidR="00665DCF" w:rsidRDefault="00665DCF" w:rsidP="00665DCF">
      <w:pPr>
        <w:spacing w:after="0"/>
        <w:ind w:left="993"/>
        <w:rPr>
          <w:rFonts w:ascii="Times New Roman" w:hAnsi="Times New Roman" w:cs="Times New Roman"/>
          <w:sz w:val="24"/>
          <w:szCs w:val="24"/>
        </w:rPr>
      </w:pPr>
    </w:p>
    <w:p w14:paraId="64556D77" w14:textId="77777777" w:rsidR="002C1A16" w:rsidRPr="00517DE0" w:rsidRDefault="002C1A16" w:rsidP="002C1A16">
      <w:pPr>
        <w:pStyle w:val="BodyText"/>
        <w:spacing w:before="10"/>
        <w:rPr>
          <w:rFonts w:ascii="Times New Roman" w:hAnsi="Times New Roman" w:cs="Times New Roman"/>
          <w:sz w:val="23"/>
        </w:rPr>
      </w:pPr>
    </w:p>
    <w:p w14:paraId="3C5568D0" w14:textId="77777777" w:rsidR="002C1A16" w:rsidRPr="00517DE0" w:rsidRDefault="002C1A16" w:rsidP="002C1A16">
      <w:pPr>
        <w:pStyle w:val="BodyText"/>
        <w:spacing w:line="237" w:lineRule="auto"/>
        <w:ind w:left="1021" w:right="1291"/>
        <w:rPr>
          <w:rFonts w:ascii="Times New Roman" w:hAnsi="Times New Roman" w:cs="Times New Roman"/>
        </w:rPr>
      </w:pPr>
      <w:r w:rsidRPr="00517DE0">
        <w:rPr>
          <w:rFonts w:ascii="Times New Roman" w:hAnsi="Times New Roman" w:cs="Times New Roman"/>
        </w:rPr>
        <w:t xml:space="preserve">If necessary, you may request any clarifications by sending an email to the same email </w:t>
      </w:r>
      <w:proofErr w:type="gramStart"/>
      <w:r w:rsidRPr="00517DE0">
        <w:rPr>
          <w:rFonts w:ascii="Times New Roman" w:hAnsi="Times New Roman" w:cs="Times New Roman"/>
        </w:rPr>
        <w:t>address</w:t>
      </w:r>
      <w:r w:rsidR="00991663">
        <w:rPr>
          <w:rFonts w:ascii="Times New Roman" w:hAnsi="Times New Roman" w:cs="Times New Roman"/>
        </w:rPr>
        <w:t>es</w:t>
      </w:r>
      <w:proofErr w:type="gramEnd"/>
      <w:r w:rsidRPr="00517DE0">
        <w:rPr>
          <w:rFonts w:ascii="Times New Roman" w:hAnsi="Times New Roman" w:cs="Times New Roman"/>
        </w:rPr>
        <w:t>.</w:t>
      </w:r>
    </w:p>
    <w:p w14:paraId="33A2D3B2" w14:textId="77777777" w:rsidR="002C1A16" w:rsidRPr="00517DE0" w:rsidRDefault="002C1A16" w:rsidP="002C1A16">
      <w:pPr>
        <w:pStyle w:val="BodyText"/>
        <w:rPr>
          <w:rFonts w:ascii="Times New Roman" w:hAnsi="Times New Roman" w:cs="Times New Roman"/>
        </w:rPr>
      </w:pPr>
    </w:p>
    <w:p w14:paraId="08A02F3B" w14:textId="77777777" w:rsidR="002C1A16" w:rsidRPr="00517DE0" w:rsidRDefault="002C1A16" w:rsidP="002C1A16">
      <w:pPr>
        <w:pStyle w:val="BodyText"/>
        <w:spacing w:before="2"/>
        <w:rPr>
          <w:rFonts w:ascii="Times New Roman" w:hAnsi="Times New Roman" w:cs="Times New Roman"/>
        </w:rPr>
      </w:pPr>
    </w:p>
    <w:p w14:paraId="04409C91" w14:textId="77777777" w:rsidR="002C1A16" w:rsidRDefault="002C1A16" w:rsidP="002C1A16">
      <w:pPr>
        <w:pStyle w:val="BodyText"/>
        <w:ind w:left="300"/>
        <w:rPr>
          <w:rFonts w:ascii="Times New Roman" w:hAnsi="Times New Roman" w:cs="Times New Roman"/>
        </w:rPr>
      </w:pPr>
      <w:r w:rsidRPr="00517DE0">
        <w:rPr>
          <w:rFonts w:ascii="Times New Roman" w:hAnsi="Times New Roman" w:cs="Times New Roman"/>
        </w:rPr>
        <w:t>Yours sincerely,</w:t>
      </w:r>
    </w:p>
    <w:p w14:paraId="3DC307A5" w14:textId="77777777" w:rsidR="00991663" w:rsidRDefault="00991663" w:rsidP="002C1A16">
      <w:pPr>
        <w:pStyle w:val="BodyText"/>
        <w:ind w:left="300"/>
        <w:rPr>
          <w:rFonts w:ascii="Times New Roman" w:hAnsi="Times New Roman" w:cs="Times New Roman"/>
        </w:rPr>
      </w:pPr>
    </w:p>
    <w:p w14:paraId="7E091BC8" w14:textId="77777777" w:rsidR="00991663" w:rsidRDefault="00991663" w:rsidP="002C1A16">
      <w:pPr>
        <w:pStyle w:val="BodyText"/>
        <w:ind w:left="300"/>
        <w:rPr>
          <w:rFonts w:ascii="Times New Roman" w:hAnsi="Times New Roman" w:cs="Times New Roman"/>
        </w:rPr>
      </w:pPr>
    </w:p>
    <w:p w14:paraId="3E7BB580" w14:textId="77777777" w:rsidR="00991663" w:rsidRDefault="00991663" w:rsidP="002C1A16">
      <w:pPr>
        <w:pStyle w:val="BodyText"/>
        <w:ind w:left="300"/>
        <w:rPr>
          <w:rFonts w:ascii="Times New Roman" w:hAnsi="Times New Roman" w:cs="Times New Roman"/>
        </w:rPr>
      </w:pPr>
    </w:p>
    <w:p w14:paraId="2AEED46E" w14:textId="1D80A380" w:rsidR="00991663" w:rsidRPr="00517DE0" w:rsidRDefault="003119E3" w:rsidP="002C1A16">
      <w:pPr>
        <w:pStyle w:val="BodyText"/>
        <w:ind w:left="300"/>
        <w:rPr>
          <w:rFonts w:ascii="Times New Roman" w:hAnsi="Times New Roman" w:cs="Times New Roman"/>
        </w:rPr>
      </w:pPr>
      <w:r>
        <w:rPr>
          <w:rFonts w:ascii="Times New Roman" w:hAnsi="Times New Roman" w:cs="Times New Roman"/>
        </w:rPr>
        <w:t>Paul van Nimwegen</w:t>
      </w:r>
      <w:r w:rsidR="002909B2">
        <w:rPr>
          <w:rFonts w:ascii="Times New Roman" w:hAnsi="Times New Roman" w:cs="Times New Roman"/>
        </w:rPr>
        <w:t xml:space="preserve"> </w:t>
      </w:r>
    </w:p>
    <w:p w14:paraId="27584D24" w14:textId="77777777" w:rsidR="002C1A16" w:rsidRPr="00517DE0" w:rsidRDefault="002C1A16" w:rsidP="002C1A16">
      <w:pPr>
        <w:pStyle w:val="BodyText"/>
        <w:rPr>
          <w:rFonts w:ascii="Times New Roman" w:hAnsi="Times New Roman" w:cs="Times New Roman"/>
        </w:rPr>
      </w:pPr>
    </w:p>
    <w:p w14:paraId="01941501" w14:textId="77777777" w:rsidR="002C1A16" w:rsidRPr="00517DE0" w:rsidRDefault="002C1A16" w:rsidP="002C1A16">
      <w:pPr>
        <w:pStyle w:val="BodyText"/>
        <w:rPr>
          <w:rFonts w:ascii="Times New Roman" w:hAnsi="Times New Roman" w:cs="Times New Roman"/>
        </w:rPr>
      </w:pPr>
    </w:p>
    <w:p w14:paraId="28F6804F" w14:textId="77777777" w:rsidR="002C1A16" w:rsidRPr="00517DE0" w:rsidRDefault="002C1A16" w:rsidP="002C1A16">
      <w:pPr>
        <w:spacing w:line="237" w:lineRule="auto"/>
        <w:rPr>
          <w:rFonts w:ascii="Times New Roman" w:hAnsi="Times New Roman" w:cs="Times New Roman"/>
          <w:highlight w:val="yellow"/>
        </w:rPr>
        <w:sectPr w:rsidR="002C1A16" w:rsidRPr="00517DE0" w:rsidSect="00C33F1B">
          <w:headerReference w:type="default" r:id="rId12"/>
          <w:headerReference w:type="first" r:id="rId13"/>
          <w:footerReference w:type="first" r:id="rId14"/>
          <w:pgSz w:w="11906" w:h="16838" w:code="9"/>
          <w:pgMar w:top="1191" w:right="1202" w:bottom="737" w:left="1140" w:header="0" w:footer="737" w:gutter="0"/>
          <w:cols w:space="720"/>
          <w:docGrid w:linePitch="299"/>
        </w:sectPr>
      </w:pPr>
    </w:p>
    <w:p w14:paraId="13A53257" w14:textId="77777777" w:rsidR="002C1A16" w:rsidRPr="00A56811" w:rsidRDefault="002C1A16" w:rsidP="002C1A16">
      <w:pPr>
        <w:jc w:val="center"/>
        <w:rPr>
          <w:rStyle w:val="SubtleEmphasis"/>
          <w:rFonts w:ascii="Times New Roman" w:eastAsia="Calibri" w:hAnsi="Times New Roman" w:cs="Times New Roman"/>
          <w:sz w:val="24"/>
          <w:szCs w:val="40"/>
        </w:rPr>
      </w:pPr>
      <w:r w:rsidRPr="00A56811">
        <w:rPr>
          <w:rStyle w:val="SubtleEmphasis"/>
          <w:rFonts w:ascii="Times New Roman" w:hAnsi="Times New Roman" w:cs="Times New Roman"/>
          <w:sz w:val="24"/>
          <w:szCs w:val="40"/>
        </w:rPr>
        <w:lastRenderedPageBreak/>
        <w:t>Proposal submission letter</w:t>
      </w:r>
    </w:p>
    <w:p w14:paraId="4388F834" w14:textId="77777777" w:rsidR="002C1A16" w:rsidRPr="00A56811" w:rsidRDefault="002C1A16" w:rsidP="002C1A16">
      <w:pPr>
        <w:pStyle w:val="BodyText"/>
        <w:rPr>
          <w:rFonts w:ascii="Times New Roman" w:hAnsi="Times New Roman" w:cs="Times New Roman"/>
          <w:b/>
          <w:szCs w:val="32"/>
        </w:rPr>
      </w:pPr>
    </w:p>
    <w:p w14:paraId="78A6B4BF" w14:textId="77777777" w:rsidR="002C1A16" w:rsidRPr="00517DE0" w:rsidRDefault="002C1A16" w:rsidP="002C1A16">
      <w:pPr>
        <w:pStyle w:val="BodyText"/>
        <w:spacing w:before="11"/>
        <w:rPr>
          <w:rFonts w:ascii="Times New Roman" w:hAnsi="Times New Roman" w:cs="Times New Roman"/>
          <w:b/>
          <w:sz w:val="23"/>
        </w:rPr>
      </w:pPr>
    </w:p>
    <w:p w14:paraId="2E71016B" w14:textId="77777777" w:rsidR="002C1A16" w:rsidRPr="00517DE0" w:rsidRDefault="002C1A16" w:rsidP="002C1A16">
      <w:pPr>
        <w:spacing w:before="51"/>
        <w:ind w:left="716"/>
        <w:rPr>
          <w:rFonts w:ascii="Times New Roman" w:hAnsi="Times New Roman" w:cs="Times New Roman"/>
          <w:i/>
          <w:sz w:val="24"/>
        </w:rPr>
      </w:pPr>
      <w:r w:rsidRPr="00517DE0">
        <w:rPr>
          <w:rFonts w:ascii="Times New Roman" w:hAnsi="Times New Roman" w:cs="Times New Roman"/>
          <w:i/>
          <w:sz w:val="24"/>
          <w:shd w:val="clear" w:color="auto" w:fill="FFFF00"/>
        </w:rPr>
        <w:t>[Location, Date]</w:t>
      </w:r>
    </w:p>
    <w:p w14:paraId="40502D6E" w14:textId="77777777" w:rsidR="002C1A16" w:rsidRPr="00517DE0" w:rsidRDefault="002C1A16" w:rsidP="002C1A16">
      <w:pPr>
        <w:pStyle w:val="BodyText"/>
        <w:spacing w:before="11"/>
        <w:rPr>
          <w:rFonts w:ascii="Times New Roman" w:hAnsi="Times New Roman" w:cs="Times New Roman"/>
          <w:i/>
          <w:sz w:val="23"/>
        </w:rPr>
      </w:pPr>
    </w:p>
    <w:p w14:paraId="5EEB9A58" w14:textId="091FB9A1" w:rsidR="002C1A16" w:rsidRPr="00517DE0" w:rsidRDefault="002C1A16" w:rsidP="002C1A16">
      <w:pPr>
        <w:pStyle w:val="BodyText"/>
        <w:spacing w:before="1" w:line="242" w:lineRule="auto"/>
        <w:ind w:left="300" w:right="5594"/>
        <w:rPr>
          <w:rFonts w:ascii="Times New Roman" w:hAnsi="Times New Roman" w:cs="Times New Roman"/>
        </w:rPr>
      </w:pPr>
      <w:r w:rsidRPr="00517DE0">
        <w:rPr>
          <w:rFonts w:ascii="Times New Roman" w:hAnsi="Times New Roman" w:cs="Times New Roman"/>
        </w:rPr>
        <w:t xml:space="preserve">To: </w:t>
      </w:r>
      <w:r w:rsidR="003119E3">
        <w:rPr>
          <w:rFonts w:ascii="Times New Roman" w:hAnsi="Times New Roman" w:cs="Times New Roman"/>
        </w:rPr>
        <w:t>Paul van Nimwegen</w:t>
      </w:r>
    </w:p>
    <w:p w14:paraId="0F8D0374" w14:textId="77777777" w:rsidR="002C1A16" w:rsidRPr="00517DE0" w:rsidRDefault="008C619B" w:rsidP="002C1A16">
      <w:pPr>
        <w:pStyle w:val="BodyText"/>
        <w:ind w:firstLine="300"/>
        <w:rPr>
          <w:rFonts w:ascii="Times New Roman" w:hAnsi="Times New Roman" w:cs="Times New Roman"/>
        </w:rPr>
      </w:pPr>
      <w:r>
        <w:rPr>
          <w:rFonts w:ascii="Times New Roman" w:hAnsi="Times New Roman" w:cs="Times New Roman"/>
        </w:rPr>
        <w:t>Wildlife Conservation Society</w:t>
      </w:r>
    </w:p>
    <w:p w14:paraId="2FCA38AE" w14:textId="77777777" w:rsidR="002C1A16" w:rsidRPr="00517DE0" w:rsidRDefault="002C1A16" w:rsidP="002C1A16">
      <w:pPr>
        <w:pStyle w:val="BodyText"/>
        <w:spacing w:before="3"/>
        <w:rPr>
          <w:rFonts w:ascii="Times New Roman" w:hAnsi="Times New Roman" w:cs="Times New Roman"/>
          <w:sz w:val="23"/>
        </w:rPr>
      </w:pPr>
    </w:p>
    <w:p w14:paraId="7BED463F" w14:textId="64D01348" w:rsidR="002C1A16" w:rsidRPr="00517DE0" w:rsidRDefault="002C1A16" w:rsidP="002C1A16">
      <w:pPr>
        <w:pStyle w:val="BodyText"/>
        <w:spacing w:before="1"/>
        <w:ind w:left="300"/>
        <w:rPr>
          <w:rFonts w:ascii="Times New Roman" w:hAnsi="Times New Roman" w:cs="Times New Roman"/>
        </w:rPr>
      </w:pPr>
      <w:r w:rsidRPr="00517DE0">
        <w:rPr>
          <w:rFonts w:ascii="Times New Roman" w:hAnsi="Times New Roman" w:cs="Times New Roman"/>
        </w:rPr>
        <w:t xml:space="preserve">Dear </w:t>
      </w:r>
      <w:r w:rsidR="003119E3">
        <w:rPr>
          <w:rFonts w:ascii="Times New Roman" w:hAnsi="Times New Roman" w:cs="Times New Roman"/>
        </w:rPr>
        <w:t>Sir</w:t>
      </w:r>
      <w:r w:rsidRPr="00517DE0">
        <w:rPr>
          <w:rFonts w:ascii="Times New Roman" w:hAnsi="Times New Roman" w:cs="Times New Roman"/>
        </w:rPr>
        <w:t>:</w:t>
      </w:r>
    </w:p>
    <w:p w14:paraId="58ACD353" w14:textId="77777777" w:rsidR="002C1A16" w:rsidRPr="00517DE0" w:rsidRDefault="002C1A16" w:rsidP="002C1A16">
      <w:pPr>
        <w:pStyle w:val="BodyText"/>
        <w:spacing w:before="1"/>
        <w:rPr>
          <w:rFonts w:ascii="Times New Roman" w:hAnsi="Times New Roman" w:cs="Times New Roman"/>
          <w:sz w:val="20"/>
        </w:rPr>
      </w:pPr>
    </w:p>
    <w:p w14:paraId="7933FB7A" w14:textId="2D057B9F" w:rsidR="002C1A16" w:rsidRPr="00517DE0" w:rsidRDefault="002C1A16" w:rsidP="002C1A16">
      <w:pPr>
        <w:pStyle w:val="BodyText"/>
        <w:spacing w:before="52"/>
        <w:ind w:left="300" w:right="790"/>
        <w:jc w:val="both"/>
        <w:rPr>
          <w:rFonts w:ascii="Times New Roman" w:hAnsi="Times New Roman" w:cs="Times New Roman"/>
        </w:rPr>
      </w:pPr>
      <w:r w:rsidRPr="00517DE0">
        <w:rPr>
          <w:rFonts w:ascii="Times New Roman" w:hAnsi="Times New Roman" w:cs="Times New Roman"/>
        </w:rPr>
        <w:t>We, the undersigned, offer to provide the consulting Services for</w:t>
      </w:r>
      <w:r w:rsidR="00F61C4C">
        <w:rPr>
          <w:rFonts w:ascii="Times New Roman" w:hAnsi="Times New Roman" w:cs="Times New Roman"/>
        </w:rPr>
        <w:t xml:space="preserve"> “</w:t>
      </w:r>
      <w:r w:rsidR="003119E3" w:rsidRPr="00665DCF">
        <w:rPr>
          <w:rFonts w:ascii="Times New Roman" w:hAnsi="Times New Roman" w:cs="Times New Roman"/>
          <w:bCs/>
        </w:rPr>
        <w:t>Study on foregone costs arising from improved integrated watershed management</w:t>
      </w:r>
      <w:r w:rsidR="00F61C4C">
        <w:rPr>
          <w:rFonts w:ascii="Times New Roman" w:hAnsi="Times New Roman" w:cs="Times New Roman"/>
          <w:bCs/>
          <w:szCs w:val="32"/>
        </w:rPr>
        <w:t>”</w:t>
      </w:r>
      <w:r w:rsidRPr="00517DE0">
        <w:rPr>
          <w:rFonts w:ascii="Times New Roman" w:hAnsi="Times New Roman" w:cs="Times New Roman"/>
        </w:rPr>
        <w:t xml:space="preserve"> in accordance with your Request for Proposal dated </w:t>
      </w:r>
      <w:r w:rsidRPr="00517DE0">
        <w:rPr>
          <w:rFonts w:ascii="Times New Roman" w:hAnsi="Times New Roman" w:cs="Times New Roman"/>
          <w:shd w:val="clear" w:color="auto" w:fill="FFFF00"/>
        </w:rPr>
        <w:t>[insert date]</w:t>
      </w:r>
      <w:r w:rsidRPr="00517DE0">
        <w:rPr>
          <w:rFonts w:ascii="Times New Roman" w:hAnsi="Times New Roman" w:cs="Times New Roman"/>
          <w:i/>
        </w:rPr>
        <w:t xml:space="preserve">, </w:t>
      </w:r>
      <w:r w:rsidRPr="00517DE0">
        <w:rPr>
          <w:rFonts w:ascii="Times New Roman" w:hAnsi="Times New Roman" w:cs="Times New Roman"/>
        </w:rPr>
        <w:t xml:space="preserve">and my attached Technical </w:t>
      </w:r>
      <w:r w:rsidR="008C619B">
        <w:rPr>
          <w:rFonts w:ascii="Times New Roman" w:hAnsi="Times New Roman" w:cs="Times New Roman"/>
        </w:rPr>
        <w:t>and</w:t>
      </w:r>
      <w:r>
        <w:rPr>
          <w:rFonts w:ascii="Times New Roman" w:hAnsi="Times New Roman" w:cs="Times New Roman"/>
        </w:rPr>
        <w:t xml:space="preserve"> Financial </w:t>
      </w:r>
      <w:r w:rsidRPr="00517DE0">
        <w:rPr>
          <w:rFonts w:ascii="Times New Roman" w:hAnsi="Times New Roman" w:cs="Times New Roman"/>
        </w:rPr>
        <w:t>Proposal</w:t>
      </w:r>
      <w:r>
        <w:rPr>
          <w:rFonts w:ascii="Times New Roman" w:hAnsi="Times New Roman" w:cs="Times New Roman"/>
        </w:rPr>
        <w:t>s</w:t>
      </w:r>
      <w:r w:rsidRPr="00517DE0">
        <w:rPr>
          <w:rFonts w:ascii="Times New Roman" w:hAnsi="Times New Roman" w:cs="Times New Roman"/>
        </w:rPr>
        <w:t>.</w:t>
      </w:r>
    </w:p>
    <w:p w14:paraId="5A437FD7" w14:textId="77777777" w:rsidR="002C1A16" w:rsidRPr="00517DE0" w:rsidRDefault="002C1A16" w:rsidP="002C1A16">
      <w:pPr>
        <w:pStyle w:val="BodyText"/>
        <w:spacing w:before="8"/>
        <w:rPr>
          <w:rFonts w:ascii="Times New Roman" w:hAnsi="Times New Roman" w:cs="Times New Roman"/>
          <w:sz w:val="19"/>
        </w:rPr>
      </w:pPr>
    </w:p>
    <w:p w14:paraId="6A8C3325" w14:textId="77777777" w:rsidR="002C1A16" w:rsidRPr="00517DE0" w:rsidRDefault="002C1A16" w:rsidP="002C1A16">
      <w:pPr>
        <w:pStyle w:val="BodyText"/>
        <w:spacing w:before="11"/>
        <w:rPr>
          <w:rFonts w:ascii="Times New Roman" w:hAnsi="Times New Roman" w:cs="Times New Roman"/>
          <w:sz w:val="23"/>
        </w:rPr>
      </w:pPr>
    </w:p>
    <w:p w14:paraId="1F92FCB1" w14:textId="77777777" w:rsidR="002C1A16" w:rsidRPr="00517DE0" w:rsidRDefault="002C1A16" w:rsidP="002C1A16">
      <w:pPr>
        <w:pStyle w:val="BodyText"/>
        <w:ind w:left="661"/>
        <w:rPr>
          <w:rFonts w:ascii="Times New Roman" w:hAnsi="Times New Roman" w:cs="Times New Roman"/>
        </w:rPr>
      </w:pPr>
      <w:r w:rsidRPr="00517DE0">
        <w:rPr>
          <w:rFonts w:ascii="Times New Roman" w:hAnsi="Times New Roman" w:cs="Times New Roman"/>
        </w:rPr>
        <w:t>I understand you are not bound to accept any Proposal you receive.</w:t>
      </w:r>
    </w:p>
    <w:p w14:paraId="64F4DB81" w14:textId="77777777" w:rsidR="002C1A16" w:rsidRPr="00517DE0" w:rsidRDefault="002C1A16" w:rsidP="002C1A16">
      <w:pPr>
        <w:pStyle w:val="BodyText"/>
        <w:rPr>
          <w:rFonts w:ascii="Times New Roman" w:hAnsi="Times New Roman" w:cs="Times New Roman"/>
        </w:rPr>
      </w:pPr>
    </w:p>
    <w:p w14:paraId="2095CF76" w14:textId="77777777" w:rsidR="002C1A16" w:rsidRPr="00517DE0" w:rsidRDefault="002C1A16" w:rsidP="002C1A16">
      <w:pPr>
        <w:pStyle w:val="BodyText"/>
        <w:spacing w:before="1"/>
        <w:rPr>
          <w:rFonts w:ascii="Times New Roman" w:hAnsi="Times New Roman" w:cs="Times New Roman"/>
        </w:rPr>
      </w:pPr>
    </w:p>
    <w:p w14:paraId="2E44B56A" w14:textId="77777777" w:rsidR="002C1A16" w:rsidRPr="00517DE0" w:rsidRDefault="002C1A16" w:rsidP="002C1A16">
      <w:pPr>
        <w:pStyle w:val="BodyText"/>
        <w:spacing w:before="1" w:line="480" w:lineRule="auto"/>
        <w:ind w:left="300" w:right="5929" w:firstLine="360"/>
        <w:rPr>
          <w:rFonts w:ascii="Times New Roman" w:hAnsi="Times New Roman" w:cs="Times New Roman"/>
        </w:rPr>
      </w:pPr>
      <w:r w:rsidRPr="00517DE0">
        <w:rPr>
          <w:rFonts w:ascii="Times New Roman" w:hAnsi="Times New Roman" w:cs="Times New Roman"/>
        </w:rPr>
        <w:t>We remain, Your</w:t>
      </w:r>
      <w:r>
        <w:rPr>
          <w:rFonts w:ascii="Times New Roman" w:hAnsi="Times New Roman" w:cs="Times New Roman"/>
        </w:rPr>
        <w:t xml:space="preserve">s </w:t>
      </w:r>
      <w:r w:rsidRPr="00517DE0">
        <w:rPr>
          <w:rFonts w:ascii="Times New Roman" w:hAnsi="Times New Roman" w:cs="Times New Roman"/>
          <w:spacing w:val="-3"/>
        </w:rPr>
        <w:t>sincerely,</w:t>
      </w:r>
    </w:p>
    <w:p w14:paraId="1CF06B4B" w14:textId="77777777" w:rsidR="002C1A16" w:rsidRPr="00517DE0" w:rsidRDefault="002C1A16" w:rsidP="002C1A16">
      <w:pPr>
        <w:pStyle w:val="BodyText"/>
        <w:rPr>
          <w:rFonts w:ascii="Times New Roman" w:hAnsi="Times New Roman" w:cs="Times New Roman"/>
        </w:rPr>
      </w:pPr>
    </w:p>
    <w:p w14:paraId="4E50D02C" w14:textId="77777777" w:rsidR="002C1A16" w:rsidRPr="00517DE0" w:rsidRDefault="002C1A16" w:rsidP="002C1A16">
      <w:pPr>
        <w:pStyle w:val="BodyText"/>
        <w:rPr>
          <w:rFonts w:ascii="Times New Roman" w:hAnsi="Times New Roman" w:cs="Times New Roman"/>
        </w:rPr>
      </w:pPr>
    </w:p>
    <w:p w14:paraId="0D4EFD1B" w14:textId="77777777" w:rsidR="002C1A16" w:rsidRPr="00517DE0" w:rsidRDefault="002C1A16" w:rsidP="002C1A16">
      <w:pPr>
        <w:pStyle w:val="BodyText"/>
        <w:spacing w:before="11"/>
        <w:rPr>
          <w:rFonts w:ascii="Times New Roman" w:hAnsi="Times New Roman" w:cs="Times New Roman"/>
          <w:sz w:val="23"/>
        </w:rPr>
      </w:pPr>
    </w:p>
    <w:p w14:paraId="2A50B579" w14:textId="77777777" w:rsidR="002C1A16" w:rsidRDefault="002C1A16" w:rsidP="002C1A16">
      <w:pPr>
        <w:pStyle w:val="BodyText"/>
        <w:spacing w:line="480" w:lineRule="auto"/>
        <w:ind w:left="300" w:right="6524"/>
        <w:rPr>
          <w:rFonts w:ascii="Times New Roman" w:hAnsi="Times New Roman" w:cs="Times New Roman"/>
          <w:spacing w:val="-3"/>
        </w:rPr>
      </w:pPr>
      <w:r w:rsidRPr="00517DE0">
        <w:rPr>
          <w:rFonts w:ascii="Times New Roman" w:hAnsi="Times New Roman" w:cs="Times New Roman"/>
        </w:rPr>
        <w:t xml:space="preserve">Name and Title of </w:t>
      </w:r>
      <w:r w:rsidRPr="00517DE0">
        <w:rPr>
          <w:rFonts w:ascii="Times New Roman" w:hAnsi="Times New Roman" w:cs="Times New Roman"/>
          <w:spacing w:val="-3"/>
        </w:rPr>
        <w:t xml:space="preserve">Signatory: </w:t>
      </w:r>
    </w:p>
    <w:p w14:paraId="754EB36D" w14:textId="77777777" w:rsidR="002C1A16" w:rsidRPr="00517DE0" w:rsidRDefault="002C1A16" w:rsidP="002C1A16">
      <w:pPr>
        <w:pStyle w:val="BodyText"/>
        <w:spacing w:line="480" w:lineRule="auto"/>
        <w:ind w:left="300" w:right="6524"/>
        <w:rPr>
          <w:rFonts w:ascii="Times New Roman" w:hAnsi="Times New Roman" w:cs="Times New Roman"/>
        </w:rPr>
      </w:pPr>
      <w:r w:rsidRPr="00517DE0">
        <w:rPr>
          <w:rFonts w:ascii="Times New Roman" w:hAnsi="Times New Roman" w:cs="Times New Roman"/>
        </w:rPr>
        <w:t>Name of</w:t>
      </w:r>
      <w:r w:rsidRPr="00517DE0">
        <w:rPr>
          <w:rFonts w:ascii="Times New Roman" w:hAnsi="Times New Roman" w:cs="Times New Roman"/>
          <w:spacing w:val="1"/>
        </w:rPr>
        <w:t xml:space="preserve"> </w:t>
      </w:r>
      <w:r w:rsidRPr="00517DE0">
        <w:rPr>
          <w:rFonts w:ascii="Times New Roman" w:hAnsi="Times New Roman" w:cs="Times New Roman"/>
        </w:rPr>
        <w:t>Firm:</w:t>
      </w:r>
    </w:p>
    <w:p w14:paraId="67465FF2" w14:textId="77777777" w:rsidR="002C1A16" w:rsidRPr="00517DE0" w:rsidRDefault="002C1A16" w:rsidP="002C1A16">
      <w:pPr>
        <w:pStyle w:val="BodyText"/>
        <w:spacing w:before="4"/>
        <w:ind w:left="300"/>
        <w:rPr>
          <w:rFonts w:ascii="Times New Roman" w:hAnsi="Times New Roman" w:cs="Times New Roman"/>
        </w:rPr>
      </w:pPr>
      <w:r w:rsidRPr="00517DE0">
        <w:rPr>
          <w:rFonts w:ascii="Times New Roman" w:hAnsi="Times New Roman" w:cs="Times New Roman"/>
        </w:rPr>
        <w:t>Address:</w:t>
      </w:r>
    </w:p>
    <w:p w14:paraId="11DBB0CA" w14:textId="77777777" w:rsidR="002C1A16" w:rsidRPr="00517DE0" w:rsidRDefault="002C1A16" w:rsidP="002C1A16">
      <w:pPr>
        <w:pStyle w:val="BodyText"/>
        <w:rPr>
          <w:rFonts w:ascii="Times New Roman" w:hAnsi="Times New Roman" w:cs="Times New Roman"/>
        </w:rPr>
      </w:pPr>
    </w:p>
    <w:p w14:paraId="341A021C" w14:textId="77777777" w:rsidR="002C1A16" w:rsidRPr="00517DE0" w:rsidRDefault="002C1A16" w:rsidP="002C1A16">
      <w:pPr>
        <w:pStyle w:val="BodyText"/>
        <w:rPr>
          <w:rFonts w:ascii="Times New Roman" w:hAnsi="Times New Roman" w:cs="Times New Roman"/>
        </w:rPr>
      </w:pPr>
    </w:p>
    <w:p w14:paraId="64CFC602" w14:textId="77777777" w:rsidR="002C1A16" w:rsidRPr="00517DE0" w:rsidRDefault="002C1A16" w:rsidP="002C1A16">
      <w:pPr>
        <w:pStyle w:val="BodyText"/>
        <w:spacing w:before="10"/>
        <w:rPr>
          <w:rFonts w:ascii="Times New Roman" w:hAnsi="Times New Roman" w:cs="Times New Roman"/>
          <w:sz w:val="23"/>
        </w:rPr>
      </w:pPr>
    </w:p>
    <w:p w14:paraId="11EC32C4" w14:textId="77777777" w:rsidR="002C1A16" w:rsidRPr="00517DE0" w:rsidRDefault="002C1A16" w:rsidP="002C1A16">
      <w:pPr>
        <w:pStyle w:val="BodyText"/>
        <w:spacing w:before="1"/>
        <w:ind w:left="300"/>
        <w:rPr>
          <w:rFonts w:ascii="Times New Roman" w:hAnsi="Times New Roman" w:cs="Times New Roman"/>
        </w:rPr>
      </w:pPr>
      <w:r w:rsidRPr="00517DE0">
        <w:rPr>
          <w:rFonts w:ascii="Times New Roman" w:hAnsi="Times New Roman" w:cs="Times New Roman"/>
        </w:rPr>
        <w:t>Contact information (phone and email):</w:t>
      </w:r>
    </w:p>
    <w:p w14:paraId="2D643C3B" w14:textId="77777777" w:rsidR="002C1A16" w:rsidRPr="00517DE0" w:rsidRDefault="002C1A16" w:rsidP="002C1A16">
      <w:pPr>
        <w:rPr>
          <w:rFonts w:ascii="Times New Roman" w:hAnsi="Times New Roman" w:cs="Times New Roman"/>
          <w:highlight w:val="yellow"/>
        </w:rPr>
        <w:sectPr w:rsidR="002C1A16" w:rsidRPr="00517DE0" w:rsidSect="00C33F1B">
          <w:headerReference w:type="default" r:id="rId15"/>
          <w:headerReference w:type="first" r:id="rId16"/>
          <w:footerReference w:type="first" r:id="rId17"/>
          <w:pgSz w:w="11906" w:h="16838" w:code="9"/>
          <w:pgMar w:top="1191" w:right="1202" w:bottom="737" w:left="1140" w:header="0" w:footer="737" w:gutter="0"/>
          <w:cols w:space="720"/>
          <w:docGrid w:linePitch="299"/>
        </w:sectPr>
      </w:pPr>
    </w:p>
    <w:p w14:paraId="796771A8" w14:textId="77777777" w:rsidR="002C1A16" w:rsidRPr="00730B2B" w:rsidRDefault="002C1A16" w:rsidP="002C1A16">
      <w:pPr>
        <w:jc w:val="center"/>
        <w:rPr>
          <w:rStyle w:val="SubtleEmphasis"/>
          <w:rFonts w:ascii="Times New Roman" w:hAnsi="Times New Roman" w:cs="Times New Roman"/>
          <w:sz w:val="24"/>
          <w:szCs w:val="40"/>
        </w:rPr>
      </w:pPr>
      <w:r w:rsidRPr="00730B2B">
        <w:rPr>
          <w:rStyle w:val="SubtleEmphasis"/>
          <w:rFonts w:ascii="Times New Roman" w:hAnsi="Times New Roman" w:cs="Times New Roman"/>
          <w:sz w:val="24"/>
          <w:szCs w:val="40"/>
        </w:rPr>
        <w:lastRenderedPageBreak/>
        <w:t>Technical Proposal Template</w:t>
      </w:r>
    </w:p>
    <w:p w14:paraId="10802C26" w14:textId="77777777" w:rsidR="002C1A16" w:rsidRPr="00517DE0" w:rsidRDefault="002C1A16" w:rsidP="002C1A16">
      <w:pPr>
        <w:pStyle w:val="BodyText"/>
        <w:rPr>
          <w:rFonts w:ascii="Times New Roman" w:hAnsi="Times New Roman" w:cs="Times New Roman"/>
          <w:b/>
        </w:rPr>
      </w:pPr>
    </w:p>
    <w:p w14:paraId="202A79DC" w14:textId="77777777" w:rsidR="002C1A16" w:rsidRPr="00517DE0" w:rsidRDefault="002C1A16" w:rsidP="002C1A16">
      <w:pPr>
        <w:pStyle w:val="BodyText"/>
        <w:spacing w:before="8"/>
        <w:rPr>
          <w:rFonts w:ascii="Times New Roman" w:hAnsi="Times New Roman" w:cs="Times New Roman"/>
          <w:b/>
          <w:sz w:val="23"/>
        </w:rPr>
      </w:pPr>
    </w:p>
    <w:p w14:paraId="1891AE69" w14:textId="77777777" w:rsidR="002C1A16" w:rsidRPr="00517DE0" w:rsidRDefault="002C1A16" w:rsidP="002C1A16">
      <w:pPr>
        <w:pStyle w:val="ListParagraph"/>
        <w:widowControl w:val="0"/>
        <w:numPr>
          <w:ilvl w:val="0"/>
          <w:numId w:val="2"/>
        </w:numPr>
        <w:tabs>
          <w:tab w:val="left" w:pos="1021"/>
        </w:tabs>
        <w:autoSpaceDE w:val="0"/>
        <w:autoSpaceDN w:val="0"/>
        <w:spacing w:after="0" w:line="240" w:lineRule="auto"/>
        <w:contextualSpacing w:val="0"/>
        <w:rPr>
          <w:rFonts w:ascii="Times New Roman" w:hAnsi="Times New Roman" w:cs="Times New Roman"/>
          <w:b/>
          <w:sz w:val="24"/>
        </w:rPr>
      </w:pPr>
      <w:r w:rsidRPr="00517DE0">
        <w:rPr>
          <w:rFonts w:ascii="Times New Roman" w:hAnsi="Times New Roman" w:cs="Times New Roman"/>
          <w:b/>
          <w:sz w:val="24"/>
        </w:rPr>
        <w:t>Expert’s Curriculum Vitae (CV) or company history detailing relevant</w:t>
      </w:r>
      <w:r w:rsidRPr="00517DE0">
        <w:rPr>
          <w:rFonts w:ascii="Times New Roman" w:hAnsi="Times New Roman" w:cs="Times New Roman"/>
          <w:b/>
          <w:spacing w:val="-20"/>
          <w:sz w:val="24"/>
        </w:rPr>
        <w:t xml:space="preserve"> </w:t>
      </w:r>
      <w:r w:rsidRPr="00517DE0">
        <w:rPr>
          <w:rFonts w:ascii="Times New Roman" w:hAnsi="Times New Roman" w:cs="Times New Roman"/>
          <w:b/>
          <w:sz w:val="24"/>
        </w:rPr>
        <w:t>experience</w:t>
      </w:r>
    </w:p>
    <w:p w14:paraId="27DCC28B" w14:textId="77777777" w:rsidR="002C1A16" w:rsidRPr="00517DE0" w:rsidRDefault="002C1A16" w:rsidP="002C1A16">
      <w:pPr>
        <w:pStyle w:val="BodyText"/>
        <w:spacing w:before="3"/>
        <w:ind w:left="300" w:right="793"/>
        <w:jc w:val="both"/>
        <w:rPr>
          <w:rFonts w:ascii="Times New Roman" w:hAnsi="Times New Roman" w:cs="Times New Roman"/>
        </w:rPr>
      </w:pPr>
      <w:r w:rsidRPr="00517DE0">
        <w:rPr>
          <w:rFonts w:ascii="Times New Roman" w:hAnsi="Times New Roman" w:cs="Times New Roman"/>
        </w:rPr>
        <w:t>A detailed and up-to-date CV or company profile including information on the team that will be allocated to the project shall be provided. An indication of the key staff, their experience and what they would be responsible for in the delivery of this proposal will help us evaluate the proposal.</w:t>
      </w:r>
      <w:r w:rsidR="00EB32F0" w:rsidRPr="00EB32F0">
        <w:rPr>
          <w:rFonts w:ascii="Times New Roman" w:hAnsi="Times New Roman" w:cs="Times New Roman"/>
        </w:rPr>
        <w:t xml:space="preserve"> </w:t>
      </w:r>
      <w:r w:rsidR="00EB32F0">
        <w:rPr>
          <w:rFonts w:ascii="Times New Roman" w:hAnsi="Times New Roman" w:cs="Times New Roman"/>
        </w:rPr>
        <w:t>Please also include a sample of a previous relevant project.</w:t>
      </w:r>
    </w:p>
    <w:p w14:paraId="5B202483" w14:textId="77777777" w:rsidR="002C1A16" w:rsidRPr="00517DE0" w:rsidRDefault="002C1A16" w:rsidP="002C1A16">
      <w:pPr>
        <w:pStyle w:val="BodyText"/>
        <w:rPr>
          <w:rFonts w:ascii="Times New Roman" w:hAnsi="Times New Roman" w:cs="Times New Roman"/>
        </w:rPr>
      </w:pPr>
    </w:p>
    <w:p w14:paraId="7B25A382" w14:textId="77777777" w:rsidR="002C1A16" w:rsidRPr="00517DE0" w:rsidRDefault="002C1A16" w:rsidP="002C1A16">
      <w:pPr>
        <w:pStyle w:val="ListParagraph"/>
        <w:widowControl w:val="0"/>
        <w:numPr>
          <w:ilvl w:val="0"/>
          <w:numId w:val="2"/>
        </w:numPr>
        <w:tabs>
          <w:tab w:val="left" w:pos="1021"/>
        </w:tabs>
        <w:autoSpaceDE w:val="0"/>
        <w:autoSpaceDN w:val="0"/>
        <w:spacing w:after="0" w:line="240" w:lineRule="auto"/>
        <w:contextualSpacing w:val="0"/>
        <w:rPr>
          <w:rFonts w:ascii="Times New Roman" w:hAnsi="Times New Roman" w:cs="Times New Roman"/>
          <w:b/>
          <w:sz w:val="24"/>
        </w:rPr>
      </w:pPr>
      <w:r w:rsidRPr="00517DE0">
        <w:rPr>
          <w:rFonts w:ascii="Times New Roman" w:hAnsi="Times New Roman" w:cs="Times New Roman"/>
          <w:b/>
          <w:sz w:val="24"/>
        </w:rPr>
        <w:t>Description of Approach, Methodology, and Work Plan in accordance with the Terms of Reference</w:t>
      </w:r>
    </w:p>
    <w:p w14:paraId="6DFE9DF9" w14:textId="77777777" w:rsidR="002C1A16" w:rsidRPr="00517DE0" w:rsidRDefault="002C1A16" w:rsidP="002C1A16">
      <w:pPr>
        <w:pStyle w:val="BodyText"/>
        <w:spacing w:before="8"/>
        <w:rPr>
          <w:rFonts w:ascii="Times New Roman" w:hAnsi="Times New Roman" w:cs="Times New Roman"/>
          <w:b/>
          <w:sz w:val="23"/>
        </w:rPr>
      </w:pPr>
    </w:p>
    <w:p w14:paraId="5BFF3B16" w14:textId="77777777" w:rsidR="002C1A16" w:rsidRPr="00517DE0" w:rsidRDefault="002C1A16" w:rsidP="002C1A16">
      <w:pPr>
        <w:pStyle w:val="BodyText"/>
        <w:spacing w:line="291" w:lineRule="exact"/>
        <w:ind w:left="300"/>
        <w:rPr>
          <w:rFonts w:ascii="Times New Roman" w:hAnsi="Times New Roman" w:cs="Times New Roman"/>
        </w:rPr>
      </w:pPr>
      <w:r w:rsidRPr="00517DE0">
        <w:rPr>
          <w:rFonts w:ascii="Times New Roman" w:hAnsi="Times New Roman" w:cs="Times New Roman"/>
        </w:rPr>
        <w:t>Please note the following:</w:t>
      </w:r>
    </w:p>
    <w:p w14:paraId="698AAEE7" w14:textId="77777777" w:rsidR="002C1A16" w:rsidRPr="00517DE0" w:rsidRDefault="002C1A16" w:rsidP="002C1A16">
      <w:pPr>
        <w:pStyle w:val="ListParagraph"/>
        <w:widowControl w:val="0"/>
        <w:numPr>
          <w:ilvl w:val="0"/>
          <w:numId w:val="1"/>
        </w:numPr>
        <w:tabs>
          <w:tab w:val="left" w:pos="661"/>
        </w:tabs>
        <w:autoSpaceDE w:val="0"/>
        <w:autoSpaceDN w:val="0"/>
        <w:spacing w:after="0" w:line="240" w:lineRule="auto"/>
        <w:ind w:right="792"/>
        <w:contextualSpacing w:val="0"/>
        <w:jc w:val="both"/>
        <w:rPr>
          <w:rFonts w:ascii="Times New Roman" w:hAnsi="Times New Roman" w:cs="Times New Roman"/>
          <w:sz w:val="24"/>
        </w:rPr>
      </w:pPr>
      <w:r w:rsidRPr="00517DE0">
        <w:rPr>
          <w:rFonts w:ascii="Times New Roman" w:hAnsi="Times New Roman" w:cs="Times New Roman"/>
          <w:sz w:val="24"/>
          <w:u w:val="single"/>
        </w:rPr>
        <w:t>Approach and methodology.</w:t>
      </w:r>
      <w:r w:rsidRPr="00517DE0">
        <w:rPr>
          <w:rFonts w:ascii="Times New Roman" w:hAnsi="Times New Roman" w:cs="Times New Roman"/>
          <w:sz w:val="24"/>
        </w:rPr>
        <w:t xml:space="preserve"> Specify your understanding of the objectives of the assignment, your approach and methodology for carrying out the activities and meeting the expected outputs that shall be detailed. Issues to be addressed and their consequences shall be highlighted, and the methodology to tackle them shall </w:t>
      </w:r>
      <w:r w:rsidRPr="00517DE0">
        <w:rPr>
          <w:rFonts w:ascii="Times New Roman" w:hAnsi="Times New Roman" w:cs="Times New Roman"/>
          <w:spacing w:val="-4"/>
          <w:sz w:val="24"/>
        </w:rPr>
        <w:t xml:space="preserve">be </w:t>
      </w:r>
      <w:r w:rsidRPr="00517DE0">
        <w:rPr>
          <w:rFonts w:ascii="Times New Roman" w:hAnsi="Times New Roman" w:cs="Times New Roman"/>
          <w:sz w:val="24"/>
        </w:rPr>
        <w:t>provided. Please include under this section any comments and suggestions on the TORs provided by the Client if</w:t>
      </w:r>
      <w:r w:rsidRPr="00517DE0">
        <w:rPr>
          <w:rFonts w:ascii="Times New Roman" w:hAnsi="Times New Roman" w:cs="Times New Roman"/>
          <w:spacing w:val="3"/>
          <w:sz w:val="24"/>
        </w:rPr>
        <w:t xml:space="preserve"> </w:t>
      </w:r>
      <w:r w:rsidRPr="00517DE0">
        <w:rPr>
          <w:rFonts w:ascii="Times New Roman" w:hAnsi="Times New Roman" w:cs="Times New Roman"/>
          <w:sz w:val="24"/>
        </w:rPr>
        <w:t>any.</w:t>
      </w:r>
      <w:r w:rsidR="00EB32F0">
        <w:rPr>
          <w:rFonts w:ascii="Times New Roman" w:hAnsi="Times New Roman" w:cs="Times New Roman"/>
          <w:sz w:val="24"/>
        </w:rPr>
        <w:t xml:space="preserve"> </w:t>
      </w:r>
    </w:p>
    <w:p w14:paraId="0864D40D" w14:textId="77777777" w:rsidR="002C1A16" w:rsidRPr="00517DE0" w:rsidRDefault="002C1A16" w:rsidP="002C1A16">
      <w:pPr>
        <w:pStyle w:val="BodyText"/>
        <w:spacing w:before="10"/>
        <w:rPr>
          <w:rFonts w:ascii="Times New Roman" w:hAnsi="Times New Roman" w:cs="Times New Roman"/>
          <w:sz w:val="23"/>
        </w:rPr>
      </w:pPr>
    </w:p>
    <w:p w14:paraId="1F279B11" w14:textId="77777777" w:rsidR="002C1A16" w:rsidRPr="00517DE0" w:rsidRDefault="002C1A16" w:rsidP="002C1A16">
      <w:pPr>
        <w:pStyle w:val="ListParagraph"/>
        <w:widowControl w:val="0"/>
        <w:numPr>
          <w:ilvl w:val="0"/>
          <w:numId w:val="1"/>
        </w:numPr>
        <w:tabs>
          <w:tab w:val="left" w:pos="661"/>
        </w:tabs>
        <w:autoSpaceDE w:val="0"/>
        <w:autoSpaceDN w:val="0"/>
        <w:spacing w:after="0" w:line="240" w:lineRule="auto"/>
        <w:ind w:right="795"/>
        <w:contextualSpacing w:val="0"/>
        <w:jc w:val="both"/>
        <w:rPr>
          <w:rFonts w:ascii="Times New Roman" w:hAnsi="Times New Roman" w:cs="Times New Roman"/>
          <w:sz w:val="24"/>
        </w:rPr>
      </w:pPr>
      <w:r w:rsidRPr="00517DE0">
        <w:rPr>
          <w:rFonts w:ascii="Times New Roman" w:hAnsi="Times New Roman" w:cs="Times New Roman"/>
          <w:sz w:val="24"/>
          <w:u w:val="single"/>
        </w:rPr>
        <w:t>Work Plan.</w:t>
      </w:r>
      <w:r w:rsidRPr="00517DE0">
        <w:rPr>
          <w:rFonts w:ascii="Times New Roman" w:hAnsi="Times New Roman" w:cs="Times New Roman"/>
          <w:sz w:val="24"/>
        </w:rPr>
        <w:t xml:space="preserve"> Specify the nature and duration of each activity of the assignment, phasing and interrelations, milestones (including interim approvals by the Client), and delivery dates of the reports. The proposed work plan should evidence clear understanding of the TORs and ability to translate them into a realistic working plan. A list of the final documents, including reports to be delivered as final output, should be included</w:t>
      </w:r>
      <w:r w:rsidRPr="00517DE0">
        <w:rPr>
          <w:rFonts w:ascii="Times New Roman" w:hAnsi="Times New Roman" w:cs="Times New Roman"/>
          <w:spacing w:val="-23"/>
          <w:sz w:val="24"/>
        </w:rPr>
        <w:t xml:space="preserve"> </w:t>
      </w:r>
      <w:r w:rsidRPr="00517DE0">
        <w:rPr>
          <w:rFonts w:ascii="Times New Roman" w:hAnsi="Times New Roman" w:cs="Times New Roman"/>
          <w:sz w:val="24"/>
        </w:rPr>
        <w:t>here.</w:t>
      </w:r>
    </w:p>
    <w:p w14:paraId="4D749253" w14:textId="77777777" w:rsidR="002C1A16" w:rsidRPr="00517DE0" w:rsidRDefault="002C1A16" w:rsidP="002C1A16">
      <w:pPr>
        <w:jc w:val="both"/>
        <w:rPr>
          <w:rFonts w:ascii="Times New Roman" w:hAnsi="Times New Roman" w:cs="Times New Roman"/>
          <w:sz w:val="24"/>
        </w:rPr>
        <w:sectPr w:rsidR="002C1A16" w:rsidRPr="00517DE0" w:rsidSect="00C33F1B">
          <w:headerReference w:type="default" r:id="rId18"/>
          <w:headerReference w:type="first" r:id="rId19"/>
          <w:footerReference w:type="first" r:id="rId20"/>
          <w:pgSz w:w="11906" w:h="16838" w:code="9"/>
          <w:pgMar w:top="1191" w:right="1202" w:bottom="737" w:left="1140" w:header="0" w:footer="737" w:gutter="0"/>
          <w:cols w:space="720"/>
          <w:docGrid w:linePitch="299"/>
        </w:sectPr>
      </w:pPr>
    </w:p>
    <w:p w14:paraId="0C1E4802" w14:textId="77777777" w:rsidR="002C1A16" w:rsidRPr="00517DE0" w:rsidRDefault="002C1A16" w:rsidP="002C1A16">
      <w:pPr>
        <w:pStyle w:val="BodyText"/>
        <w:rPr>
          <w:rFonts w:ascii="Times New Roman" w:hAnsi="Times New Roman" w:cs="Times New Roman"/>
          <w:sz w:val="20"/>
        </w:rPr>
      </w:pPr>
    </w:p>
    <w:p w14:paraId="00BD1DA4" w14:textId="77777777" w:rsidR="002C1A16" w:rsidRPr="00730B2B" w:rsidRDefault="002C1A16" w:rsidP="002C1A16">
      <w:pPr>
        <w:jc w:val="center"/>
        <w:rPr>
          <w:rStyle w:val="SubtleEmphasis"/>
          <w:rFonts w:ascii="Times New Roman" w:eastAsia="Calibri" w:hAnsi="Times New Roman" w:cs="Times New Roman"/>
          <w:sz w:val="24"/>
          <w:szCs w:val="40"/>
        </w:rPr>
      </w:pPr>
      <w:r w:rsidRPr="00730B2B">
        <w:rPr>
          <w:rStyle w:val="SubtleEmphasis"/>
          <w:rFonts w:ascii="Times New Roman" w:hAnsi="Times New Roman" w:cs="Times New Roman"/>
          <w:sz w:val="24"/>
          <w:szCs w:val="40"/>
        </w:rPr>
        <w:t>Financial Proposal Template</w:t>
      </w:r>
    </w:p>
    <w:p w14:paraId="7226D6CB" w14:textId="77777777" w:rsidR="002C1A16" w:rsidRPr="00517DE0" w:rsidRDefault="002C1A16" w:rsidP="002C1A16">
      <w:pPr>
        <w:rPr>
          <w:rFonts w:ascii="Times New Roman" w:hAnsi="Times New Roman" w:cs="Times New Roman"/>
          <w:b/>
        </w:rPr>
      </w:pPr>
    </w:p>
    <w:p w14:paraId="570B2F1E" w14:textId="77777777" w:rsidR="002C1A16" w:rsidRPr="00517DE0" w:rsidRDefault="002C1A16" w:rsidP="002C1A16">
      <w:pPr>
        <w:pStyle w:val="BodyText"/>
        <w:spacing w:before="7"/>
        <w:rPr>
          <w:rFonts w:ascii="Times New Roman" w:hAnsi="Times New Roman" w:cs="Times New Roman"/>
          <w:b/>
          <w:sz w:val="35"/>
        </w:rPr>
      </w:pPr>
    </w:p>
    <w:p w14:paraId="631B8390" w14:textId="6EC132FB" w:rsidR="002C1A16" w:rsidRPr="00517DE0" w:rsidRDefault="002C1A16" w:rsidP="00991663">
      <w:pPr>
        <w:spacing w:line="242" w:lineRule="auto"/>
        <w:ind w:left="300" w:right="-46"/>
        <w:rPr>
          <w:rFonts w:ascii="Times New Roman" w:hAnsi="Times New Roman" w:cs="Times New Roman"/>
          <w:sz w:val="24"/>
        </w:rPr>
      </w:pPr>
      <w:bookmarkStart w:id="4" w:name="_Hlk176525555"/>
      <w:r w:rsidRPr="00517DE0">
        <w:rPr>
          <w:rFonts w:ascii="Times New Roman" w:hAnsi="Times New Roman" w:cs="Times New Roman"/>
          <w:sz w:val="24"/>
        </w:rPr>
        <w:t>Please include both your professional fees for management and execution as well</w:t>
      </w:r>
      <w:r w:rsidR="00991663">
        <w:rPr>
          <w:rFonts w:ascii="Times New Roman" w:hAnsi="Times New Roman" w:cs="Times New Roman"/>
          <w:sz w:val="24"/>
        </w:rPr>
        <w:t xml:space="preserve"> </w:t>
      </w:r>
      <w:r w:rsidRPr="00517DE0">
        <w:rPr>
          <w:rFonts w:ascii="Times New Roman" w:hAnsi="Times New Roman" w:cs="Times New Roman"/>
          <w:sz w:val="24"/>
        </w:rPr>
        <w:t>as unit costs for other expenses</w:t>
      </w:r>
      <w:r w:rsidR="003119E3">
        <w:rPr>
          <w:rFonts w:ascii="Times New Roman" w:hAnsi="Times New Roman" w:cs="Times New Roman"/>
          <w:sz w:val="24"/>
        </w:rPr>
        <w:t xml:space="preserve"> such as t</w:t>
      </w:r>
      <w:r w:rsidR="00991663">
        <w:rPr>
          <w:rFonts w:ascii="Times New Roman" w:eastAsia="Times New Roman" w:hAnsi="Times New Roman" w:cs="Times New Roman"/>
          <w:sz w:val="24"/>
          <w:szCs w:val="24"/>
          <w:lang w:eastAsia="en-AU"/>
        </w:rPr>
        <w:t>ravel</w:t>
      </w:r>
      <w:r w:rsidR="003119E3">
        <w:rPr>
          <w:rFonts w:ascii="Times New Roman" w:eastAsia="Times New Roman" w:hAnsi="Times New Roman" w:cs="Times New Roman"/>
          <w:sz w:val="24"/>
          <w:szCs w:val="24"/>
          <w:lang w:eastAsia="en-AU"/>
        </w:rPr>
        <w:t xml:space="preserve"> and meeting</w:t>
      </w:r>
      <w:r w:rsidR="00991663">
        <w:rPr>
          <w:rFonts w:ascii="Times New Roman" w:eastAsia="Times New Roman" w:hAnsi="Times New Roman" w:cs="Times New Roman"/>
          <w:sz w:val="24"/>
          <w:szCs w:val="24"/>
          <w:lang w:eastAsia="en-AU"/>
        </w:rPr>
        <w:t xml:space="preserve"> expenses</w:t>
      </w:r>
      <w:r w:rsidR="003119E3">
        <w:rPr>
          <w:rFonts w:ascii="Times New Roman" w:eastAsia="Times New Roman" w:hAnsi="Times New Roman" w:cs="Times New Roman"/>
          <w:sz w:val="24"/>
          <w:szCs w:val="24"/>
          <w:lang w:eastAsia="en-AU"/>
        </w:rPr>
        <w:t xml:space="preserve"> in </w:t>
      </w:r>
      <w:r w:rsidR="00AC1481">
        <w:rPr>
          <w:rFonts w:ascii="Times New Roman" w:eastAsia="Times New Roman" w:hAnsi="Times New Roman" w:cs="Times New Roman"/>
          <w:sz w:val="24"/>
          <w:szCs w:val="24"/>
          <w:lang w:eastAsia="en-AU"/>
        </w:rPr>
        <w:t>US</w:t>
      </w:r>
      <w:r w:rsidR="003119E3">
        <w:rPr>
          <w:rFonts w:ascii="Times New Roman" w:eastAsia="Times New Roman" w:hAnsi="Times New Roman" w:cs="Times New Roman"/>
          <w:sz w:val="24"/>
          <w:szCs w:val="24"/>
          <w:lang w:eastAsia="en-AU"/>
        </w:rPr>
        <w:t xml:space="preserve"> dollars (</w:t>
      </w:r>
      <w:r w:rsidR="00AC1481">
        <w:rPr>
          <w:rFonts w:ascii="Times New Roman" w:eastAsia="Times New Roman" w:hAnsi="Times New Roman" w:cs="Times New Roman"/>
          <w:sz w:val="24"/>
          <w:szCs w:val="24"/>
          <w:lang w:eastAsia="en-AU"/>
        </w:rPr>
        <w:t>US</w:t>
      </w:r>
      <w:r w:rsidR="003119E3">
        <w:rPr>
          <w:rFonts w:ascii="Times New Roman" w:eastAsia="Times New Roman" w:hAnsi="Times New Roman" w:cs="Times New Roman"/>
          <w:sz w:val="24"/>
          <w:szCs w:val="24"/>
          <w:lang w:eastAsia="en-AU"/>
        </w:rPr>
        <w:t>D)</w:t>
      </w:r>
      <w:r w:rsidR="00991663">
        <w:rPr>
          <w:rFonts w:ascii="Times New Roman" w:eastAsia="Times New Roman" w:hAnsi="Times New Roman" w:cs="Times New Roman"/>
          <w:sz w:val="24"/>
          <w:szCs w:val="24"/>
          <w:lang w:eastAsia="en-AU"/>
        </w:rPr>
        <w:t>.</w:t>
      </w:r>
      <w:r w:rsidR="00991663" w:rsidRPr="00517DE0">
        <w:rPr>
          <w:rFonts w:ascii="Times New Roman" w:hAnsi="Times New Roman" w:cs="Times New Roman"/>
          <w:sz w:val="24"/>
        </w:rPr>
        <w:t xml:space="preserve"> </w:t>
      </w:r>
      <w:bookmarkEnd w:id="4"/>
      <w:r w:rsidRPr="00517DE0">
        <w:rPr>
          <w:rFonts w:ascii="Times New Roman" w:hAnsi="Times New Roman" w:cs="Times New Roman"/>
          <w:sz w:val="24"/>
        </w:rPr>
        <w:t>(</w:t>
      </w:r>
      <w:r w:rsidRPr="00517DE0">
        <w:rPr>
          <w:rFonts w:ascii="Times New Roman" w:hAnsi="Times New Roman" w:cs="Times New Roman"/>
          <w:i/>
          <w:sz w:val="24"/>
        </w:rPr>
        <w:t>Please note the following table is an example</w:t>
      </w:r>
      <w:r w:rsidRPr="00517DE0">
        <w:rPr>
          <w:rFonts w:ascii="Times New Roman" w:hAnsi="Times New Roman" w:cs="Times New Roman"/>
          <w:sz w:val="24"/>
        </w:rPr>
        <w:t>)</w:t>
      </w:r>
    </w:p>
    <w:p w14:paraId="31931A35" w14:textId="77777777" w:rsidR="002C1A16" w:rsidRPr="00517DE0" w:rsidRDefault="002C1A16" w:rsidP="002C1A16">
      <w:pPr>
        <w:pStyle w:val="BodyText"/>
        <w:spacing w:before="6"/>
        <w:rPr>
          <w:rFonts w:ascii="Times New Roman" w:hAnsi="Times New Roman" w:cs="Times New Roman"/>
          <w:sz w:val="23"/>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1"/>
        <w:gridCol w:w="1846"/>
        <w:gridCol w:w="1840"/>
        <w:gridCol w:w="3461"/>
      </w:tblGrid>
      <w:tr w:rsidR="002C1A16" w:rsidRPr="00517DE0" w14:paraId="47472EC1" w14:textId="77777777" w:rsidTr="0059223B">
        <w:trPr>
          <w:trHeight w:val="585"/>
        </w:trPr>
        <w:tc>
          <w:tcPr>
            <w:tcW w:w="2661" w:type="dxa"/>
          </w:tcPr>
          <w:p w14:paraId="7361367F" w14:textId="77777777" w:rsidR="002C1A16" w:rsidRPr="00517DE0" w:rsidRDefault="002C1A16" w:rsidP="0059223B">
            <w:pPr>
              <w:pStyle w:val="TableParagraph"/>
              <w:rPr>
                <w:rFonts w:ascii="Times New Roman" w:hAnsi="Times New Roman" w:cs="Times New Roman"/>
                <w:sz w:val="24"/>
              </w:rPr>
            </w:pPr>
          </w:p>
        </w:tc>
        <w:tc>
          <w:tcPr>
            <w:tcW w:w="1846" w:type="dxa"/>
          </w:tcPr>
          <w:p w14:paraId="73749EC5" w14:textId="77777777" w:rsidR="002C1A16" w:rsidRPr="00517DE0" w:rsidRDefault="002C1A16" w:rsidP="0059223B">
            <w:pPr>
              <w:pStyle w:val="TableParagraph"/>
              <w:spacing w:before="1" w:line="292" w:lineRule="exact"/>
              <w:ind w:left="110"/>
              <w:rPr>
                <w:rFonts w:ascii="Times New Roman" w:hAnsi="Times New Roman" w:cs="Times New Roman"/>
                <w:i/>
                <w:sz w:val="24"/>
              </w:rPr>
            </w:pPr>
            <w:r w:rsidRPr="00517DE0">
              <w:rPr>
                <w:rFonts w:ascii="Times New Roman" w:hAnsi="Times New Roman" w:cs="Times New Roman"/>
                <w:i/>
                <w:sz w:val="24"/>
              </w:rPr>
              <w:t>Unit</w:t>
            </w:r>
          </w:p>
          <w:p w14:paraId="5BFBD67D" w14:textId="7EF5F946" w:rsidR="002C1A16" w:rsidRPr="00517DE0" w:rsidRDefault="002C1A16" w:rsidP="0059223B">
            <w:pPr>
              <w:pStyle w:val="TableParagraph"/>
              <w:spacing w:line="272" w:lineRule="exact"/>
              <w:ind w:left="110"/>
              <w:rPr>
                <w:rFonts w:ascii="Times New Roman" w:hAnsi="Times New Roman" w:cs="Times New Roman"/>
                <w:b/>
                <w:i/>
                <w:sz w:val="24"/>
              </w:rPr>
            </w:pPr>
            <w:r w:rsidRPr="00517DE0">
              <w:rPr>
                <w:rFonts w:ascii="Times New Roman" w:hAnsi="Times New Roman" w:cs="Times New Roman"/>
                <w:i/>
                <w:sz w:val="24"/>
              </w:rPr>
              <w:t xml:space="preserve">price </w:t>
            </w:r>
            <w:r w:rsidR="003119E3">
              <w:rPr>
                <w:rFonts w:ascii="Times New Roman" w:hAnsi="Times New Roman" w:cs="Times New Roman"/>
                <w:i/>
                <w:sz w:val="24"/>
              </w:rPr>
              <w:t>(</w:t>
            </w:r>
            <w:r w:rsidR="00AC1481">
              <w:rPr>
                <w:rFonts w:ascii="Times New Roman" w:hAnsi="Times New Roman" w:cs="Times New Roman"/>
                <w:i/>
                <w:sz w:val="24"/>
              </w:rPr>
              <w:t>US</w:t>
            </w:r>
            <w:r w:rsidR="003119E3">
              <w:rPr>
                <w:rFonts w:ascii="Times New Roman" w:hAnsi="Times New Roman" w:cs="Times New Roman"/>
                <w:i/>
                <w:sz w:val="24"/>
              </w:rPr>
              <w:t>D</w:t>
            </w:r>
            <w:r w:rsidR="00164641">
              <w:rPr>
                <w:rFonts w:ascii="Times New Roman" w:hAnsi="Times New Roman" w:cs="Times New Roman"/>
                <w:i/>
                <w:sz w:val="24"/>
              </w:rPr>
              <w:t>)</w:t>
            </w:r>
          </w:p>
        </w:tc>
        <w:tc>
          <w:tcPr>
            <w:tcW w:w="1840" w:type="dxa"/>
          </w:tcPr>
          <w:p w14:paraId="67605B0A" w14:textId="77777777" w:rsidR="002C1A16" w:rsidRPr="00517DE0" w:rsidRDefault="002C1A16" w:rsidP="0059223B">
            <w:pPr>
              <w:pStyle w:val="TableParagraph"/>
              <w:spacing w:before="1"/>
              <w:ind w:left="110"/>
              <w:rPr>
                <w:rFonts w:ascii="Times New Roman" w:hAnsi="Times New Roman" w:cs="Times New Roman"/>
                <w:i/>
                <w:sz w:val="24"/>
              </w:rPr>
            </w:pPr>
            <w:r>
              <w:rPr>
                <w:rFonts w:ascii="Times New Roman" w:hAnsi="Times New Roman" w:cs="Times New Roman"/>
                <w:i/>
                <w:sz w:val="24"/>
              </w:rPr>
              <w:t>Q</w:t>
            </w:r>
            <w:r w:rsidRPr="00517DE0">
              <w:rPr>
                <w:rFonts w:ascii="Times New Roman" w:hAnsi="Times New Roman" w:cs="Times New Roman"/>
                <w:i/>
                <w:sz w:val="24"/>
              </w:rPr>
              <w:t>uantity</w:t>
            </w:r>
          </w:p>
        </w:tc>
        <w:tc>
          <w:tcPr>
            <w:tcW w:w="3461" w:type="dxa"/>
          </w:tcPr>
          <w:p w14:paraId="76918278" w14:textId="45618EF7" w:rsidR="002C1A16" w:rsidRPr="00517DE0" w:rsidRDefault="002C1A16" w:rsidP="0059223B">
            <w:pPr>
              <w:pStyle w:val="TableParagraph"/>
              <w:spacing w:before="1"/>
              <w:ind w:left="110"/>
              <w:rPr>
                <w:rFonts w:ascii="Times New Roman" w:hAnsi="Times New Roman" w:cs="Times New Roman"/>
                <w:b/>
                <w:i/>
                <w:sz w:val="24"/>
              </w:rPr>
            </w:pPr>
            <w:r w:rsidRPr="00517DE0">
              <w:rPr>
                <w:rFonts w:ascii="Times New Roman" w:hAnsi="Times New Roman" w:cs="Times New Roman"/>
                <w:i/>
                <w:sz w:val="24"/>
              </w:rPr>
              <w:t>Total</w:t>
            </w:r>
            <w:r>
              <w:rPr>
                <w:rFonts w:ascii="Times New Roman" w:hAnsi="Times New Roman" w:cs="Times New Roman"/>
                <w:i/>
                <w:sz w:val="24"/>
              </w:rPr>
              <w:t>*</w:t>
            </w:r>
            <w:r w:rsidRPr="00517DE0">
              <w:rPr>
                <w:rFonts w:ascii="Times New Roman" w:hAnsi="Times New Roman" w:cs="Times New Roman"/>
                <w:i/>
                <w:sz w:val="24"/>
              </w:rPr>
              <w:t xml:space="preserve"> </w:t>
            </w:r>
            <w:r w:rsidR="00164641">
              <w:rPr>
                <w:rFonts w:ascii="Times New Roman" w:hAnsi="Times New Roman" w:cs="Times New Roman"/>
                <w:i/>
                <w:sz w:val="24"/>
              </w:rPr>
              <w:t>(</w:t>
            </w:r>
            <w:r w:rsidR="00AC1481">
              <w:rPr>
                <w:rFonts w:ascii="Times New Roman" w:hAnsi="Times New Roman" w:cs="Times New Roman"/>
                <w:i/>
                <w:sz w:val="24"/>
              </w:rPr>
              <w:t>US</w:t>
            </w:r>
            <w:r w:rsidR="003119E3">
              <w:rPr>
                <w:rFonts w:ascii="Times New Roman" w:hAnsi="Times New Roman" w:cs="Times New Roman"/>
                <w:i/>
                <w:sz w:val="24"/>
              </w:rPr>
              <w:t>D</w:t>
            </w:r>
            <w:r w:rsidR="00164641">
              <w:rPr>
                <w:rFonts w:ascii="Times New Roman" w:hAnsi="Times New Roman" w:cs="Times New Roman"/>
                <w:i/>
                <w:sz w:val="24"/>
              </w:rPr>
              <w:t>)</w:t>
            </w:r>
          </w:p>
        </w:tc>
      </w:tr>
      <w:tr w:rsidR="002C1A16" w:rsidRPr="00517DE0" w14:paraId="00107FD7" w14:textId="77777777" w:rsidTr="0059223B">
        <w:trPr>
          <w:trHeight w:val="590"/>
        </w:trPr>
        <w:tc>
          <w:tcPr>
            <w:tcW w:w="2661" w:type="dxa"/>
          </w:tcPr>
          <w:p w14:paraId="10D97104" w14:textId="77777777" w:rsidR="002C1A16" w:rsidRPr="00517DE0" w:rsidRDefault="002C1A16" w:rsidP="0059223B">
            <w:pPr>
              <w:pStyle w:val="TableParagraph"/>
              <w:spacing w:before="1"/>
              <w:ind w:left="110"/>
              <w:rPr>
                <w:rFonts w:ascii="Times New Roman" w:hAnsi="Times New Roman" w:cs="Times New Roman"/>
                <w:sz w:val="24"/>
              </w:rPr>
            </w:pPr>
            <w:r w:rsidRPr="00517DE0">
              <w:rPr>
                <w:rFonts w:ascii="Times New Roman" w:hAnsi="Times New Roman" w:cs="Times New Roman"/>
                <w:sz w:val="24"/>
              </w:rPr>
              <w:t>Remuneration /</w:t>
            </w:r>
          </w:p>
          <w:p w14:paraId="00D16433" w14:textId="77777777" w:rsidR="002C1A16" w:rsidRPr="00517DE0" w:rsidRDefault="002C1A16" w:rsidP="0059223B">
            <w:pPr>
              <w:pStyle w:val="TableParagraph"/>
              <w:spacing w:before="2" w:line="274" w:lineRule="exact"/>
              <w:ind w:left="110"/>
              <w:rPr>
                <w:rFonts w:ascii="Times New Roman" w:hAnsi="Times New Roman" w:cs="Times New Roman"/>
                <w:sz w:val="24"/>
              </w:rPr>
            </w:pPr>
            <w:r w:rsidRPr="00517DE0">
              <w:rPr>
                <w:rFonts w:ascii="Times New Roman" w:hAnsi="Times New Roman" w:cs="Times New Roman"/>
                <w:sz w:val="24"/>
              </w:rPr>
              <w:t>Professional fees</w:t>
            </w:r>
          </w:p>
        </w:tc>
        <w:tc>
          <w:tcPr>
            <w:tcW w:w="1846" w:type="dxa"/>
          </w:tcPr>
          <w:p w14:paraId="7BFD9F69" w14:textId="77777777" w:rsidR="002C1A16" w:rsidRPr="00517DE0" w:rsidRDefault="002C1A16" w:rsidP="0059223B">
            <w:pPr>
              <w:pStyle w:val="TableParagraph"/>
              <w:spacing w:before="1"/>
              <w:ind w:left="110"/>
              <w:rPr>
                <w:rFonts w:ascii="Times New Roman" w:hAnsi="Times New Roman" w:cs="Times New Roman"/>
                <w:sz w:val="24"/>
              </w:rPr>
            </w:pPr>
            <w:r w:rsidRPr="00517DE0">
              <w:rPr>
                <w:rFonts w:ascii="Times New Roman" w:hAnsi="Times New Roman" w:cs="Times New Roman"/>
                <w:sz w:val="24"/>
              </w:rPr>
              <w:t>(</w:t>
            </w:r>
            <w:proofErr w:type="gramStart"/>
            <w:r w:rsidRPr="00517DE0">
              <w:rPr>
                <w:rFonts w:ascii="Times New Roman" w:hAnsi="Times New Roman" w:cs="Times New Roman"/>
                <w:sz w:val="24"/>
              </w:rPr>
              <w:t>fee</w:t>
            </w:r>
            <w:proofErr w:type="gramEnd"/>
            <w:r w:rsidRPr="00517DE0">
              <w:rPr>
                <w:rFonts w:ascii="Times New Roman" w:hAnsi="Times New Roman" w:cs="Times New Roman"/>
                <w:sz w:val="24"/>
              </w:rPr>
              <w:t xml:space="preserve"> net of taxes</w:t>
            </w:r>
          </w:p>
          <w:p w14:paraId="4BD989C3" w14:textId="77777777" w:rsidR="002C1A16" w:rsidRPr="00517DE0" w:rsidRDefault="002C1A16" w:rsidP="0059223B">
            <w:pPr>
              <w:pStyle w:val="TableParagraph"/>
              <w:spacing w:before="2" w:line="274" w:lineRule="exact"/>
              <w:ind w:left="110"/>
              <w:rPr>
                <w:rFonts w:ascii="Times New Roman" w:hAnsi="Times New Roman" w:cs="Times New Roman"/>
                <w:sz w:val="24"/>
              </w:rPr>
            </w:pPr>
            <w:r w:rsidRPr="00517DE0">
              <w:rPr>
                <w:rFonts w:ascii="Times New Roman" w:hAnsi="Times New Roman" w:cs="Times New Roman"/>
                <w:sz w:val="24"/>
              </w:rPr>
              <w:t>per day)</w:t>
            </w:r>
          </w:p>
        </w:tc>
        <w:tc>
          <w:tcPr>
            <w:tcW w:w="1840" w:type="dxa"/>
          </w:tcPr>
          <w:p w14:paraId="7386E490" w14:textId="77777777" w:rsidR="002C1A16" w:rsidRPr="00517DE0" w:rsidRDefault="002C1A16" w:rsidP="0059223B">
            <w:pPr>
              <w:pStyle w:val="TableParagraph"/>
              <w:spacing w:before="1"/>
              <w:ind w:left="110"/>
              <w:rPr>
                <w:rFonts w:ascii="Times New Roman" w:hAnsi="Times New Roman" w:cs="Times New Roman"/>
                <w:sz w:val="24"/>
              </w:rPr>
            </w:pPr>
            <w:r w:rsidRPr="00517DE0">
              <w:rPr>
                <w:rFonts w:ascii="Times New Roman" w:hAnsi="Times New Roman" w:cs="Times New Roman"/>
                <w:sz w:val="24"/>
              </w:rPr>
              <w:t>(to be specified)</w:t>
            </w:r>
          </w:p>
        </w:tc>
        <w:tc>
          <w:tcPr>
            <w:tcW w:w="3461" w:type="dxa"/>
          </w:tcPr>
          <w:p w14:paraId="18FB69A4" w14:textId="77777777" w:rsidR="002C1A16" w:rsidRPr="00517DE0" w:rsidRDefault="002C1A16" w:rsidP="0059223B">
            <w:pPr>
              <w:pStyle w:val="TableParagraph"/>
              <w:rPr>
                <w:rFonts w:ascii="Times New Roman" w:hAnsi="Times New Roman" w:cs="Times New Roman"/>
                <w:sz w:val="24"/>
              </w:rPr>
            </w:pPr>
          </w:p>
        </w:tc>
      </w:tr>
      <w:tr w:rsidR="002C1A16" w:rsidRPr="00517DE0" w14:paraId="70FCCF12" w14:textId="77777777" w:rsidTr="0059223B">
        <w:trPr>
          <w:trHeight w:val="2050"/>
        </w:trPr>
        <w:tc>
          <w:tcPr>
            <w:tcW w:w="2661" w:type="dxa"/>
          </w:tcPr>
          <w:p w14:paraId="1405049E" w14:textId="77777777" w:rsidR="002C1A16" w:rsidRPr="00517DE0" w:rsidRDefault="002C1A16" w:rsidP="0059223B">
            <w:pPr>
              <w:pStyle w:val="TableParagraph"/>
              <w:spacing w:line="289" w:lineRule="exact"/>
              <w:ind w:left="110"/>
              <w:rPr>
                <w:rFonts w:ascii="Times New Roman" w:hAnsi="Times New Roman" w:cs="Times New Roman"/>
                <w:sz w:val="24"/>
              </w:rPr>
            </w:pPr>
            <w:r w:rsidRPr="00517DE0">
              <w:rPr>
                <w:rFonts w:ascii="Times New Roman" w:hAnsi="Times New Roman" w:cs="Times New Roman"/>
                <w:sz w:val="24"/>
              </w:rPr>
              <w:t>Other expenses:</w:t>
            </w:r>
          </w:p>
          <w:p w14:paraId="1F8EED01" w14:textId="77777777" w:rsidR="002C1A16" w:rsidRPr="00517DE0" w:rsidRDefault="002C1A16" w:rsidP="0059223B">
            <w:pPr>
              <w:pStyle w:val="TableParagraph"/>
              <w:spacing w:before="2"/>
              <w:ind w:left="110" w:right="1326"/>
              <w:rPr>
                <w:rFonts w:ascii="Times New Roman" w:hAnsi="Times New Roman" w:cs="Times New Roman"/>
                <w:sz w:val="24"/>
              </w:rPr>
            </w:pPr>
            <w:r w:rsidRPr="00517DE0">
              <w:rPr>
                <w:rFonts w:ascii="Times New Roman" w:hAnsi="Times New Roman" w:cs="Times New Roman"/>
                <w:i/>
                <w:sz w:val="24"/>
              </w:rPr>
              <w:t xml:space="preserve">For </w:t>
            </w:r>
            <w:proofErr w:type="gramStart"/>
            <w:r w:rsidRPr="00517DE0">
              <w:rPr>
                <w:rFonts w:ascii="Times New Roman" w:hAnsi="Times New Roman" w:cs="Times New Roman"/>
                <w:i/>
                <w:sz w:val="24"/>
              </w:rPr>
              <w:t>example</w:t>
            </w:r>
            <w:proofErr w:type="gramEnd"/>
            <w:r w:rsidRPr="00517DE0">
              <w:rPr>
                <w:rFonts w:ascii="Times New Roman" w:hAnsi="Times New Roman" w:cs="Times New Roman"/>
                <w:i/>
                <w:sz w:val="24"/>
              </w:rPr>
              <w:t xml:space="preserve"> </w:t>
            </w:r>
            <w:r w:rsidRPr="00517DE0">
              <w:rPr>
                <w:rFonts w:ascii="Times New Roman" w:hAnsi="Times New Roman" w:cs="Times New Roman"/>
                <w:sz w:val="24"/>
              </w:rPr>
              <w:t>Per diems Billboard Video</w:t>
            </w:r>
          </w:p>
          <w:p w14:paraId="49270B0F" w14:textId="77777777" w:rsidR="002C1A16" w:rsidRPr="00517DE0" w:rsidRDefault="002C1A16" w:rsidP="0059223B">
            <w:pPr>
              <w:pStyle w:val="TableParagraph"/>
              <w:spacing w:line="274" w:lineRule="exact"/>
              <w:ind w:left="110"/>
              <w:rPr>
                <w:rFonts w:ascii="Times New Roman" w:hAnsi="Times New Roman" w:cs="Times New Roman"/>
                <w:sz w:val="24"/>
              </w:rPr>
            </w:pPr>
            <w:r w:rsidRPr="00517DE0">
              <w:rPr>
                <w:rFonts w:ascii="Times New Roman" w:hAnsi="Times New Roman" w:cs="Times New Roman"/>
                <w:sz w:val="24"/>
              </w:rPr>
              <w:t>(specify list of items)</w:t>
            </w:r>
          </w:p>
        </w:tc>
        <w:tc>
          <w:tcPr>
            <w:tcW w:w="1846" w:type="dxa"/>
          </w:tcPr>
          <w:p w14:paraId="79E021F3" w14:textId="77777777" w:rsidR="002C1A16" w:rsidRPr="00517DE0" w:rsidRDefault="002C1A16" w:rsidP="0059223B">
            <w:pPr>
              <w:pStyle w:val="TableParagraph"/>
              <w:ind w:left="110" w:right="246"/>
              <w:rPr>
                <w:rFonts w:ascii="Times New Roman" w:hAnsi="Times New Roman" w:cs="Times New Roman"/>
                <w:sz w:val="24"/>
              </w:rPr>
            </w:pPr>
            <w:r w:rsidRPr="00517DE0">
              <w:rPr>
                <w:rFonts w:ascii="Times New Roman" w:hAnsi="Times New Roman" w:cs="Times New Roman"/>
                <w:sz w:val="24"/>
              </w:rPr>
              <w:t>(for each item specify if Lump sum or reimbursable)</w:t>
            </w:r>
          </w:p>
        </w:tc>
        <w:tc>
          <w:tcPr>
            <w:tcW w:w="1840" w:type="dxa"/>
          </w:tcPr>
          <w:p w14:paraId="26836FE0" w14:textId="77777777" w:rsidR="002C1A16" w:rsidRPr="00517DE0" w:rsidRDefault="002C1A16" w:rsidP="0059223B">
            <w:pPr>
              <w:pStyle w:val="TableParagraph"/>
              <w:spacing w:line="289" w:lineRule="exact"/>
              <w:ind w:left="110"/>
              <w:rPr>
                <w:rFonts w:ascii="Times New Roman" w:hAnsi="Times New Roman" w:cs="Times New Roman"/>
                <w:sz w:val="24"/>
              </w:rPr>
            </w:pPr>
            <w:r w:rsidRPr="00517DE0">
              <w:rPr>
                <w:rFonts w:ascii="Times New Roman" w:hAnsi="Times New Roman" w:cs="Times New Roman"/>
                <w:sz w:val="24"/>
              </w:rPr>
              <w:t>(to be specified)</w:t>
            </w:r>
          </w:p>
        </w:tc>
        <w:tc>
          <w:tcPr>
            <w:tcW w:w="3461" w:type="dxa"/>
          </w:tcPr>
          <w:p w14:paraId="1B679CF3" w14:textId="77777777" w:rsidR="002C1A16" w:rsidRPr="00517DE0" w:rsidRDefault="002C1A16" w:rsidP="0059223B">
            <w:pPr>
              <w:pStyle w:val="TableParagraph"/>
              <w:rPr>
                <w:rFonts w:ascii="Times New Roman" w:hAnsi="Times New Roman" w:cs="Times New Roman"/>
                <w:sz w:val="24"/>
              </w:rPr>
            </w:pPr>
          </w:p>
        </w:tc>
      </w:tr>
      <w:tr w:rsidR="002C1A16" w:rsidRPr="00517DE0" w14:paraId="5563573D" w14:textId="77777777" w:rsidTr="0059223B">
        <w:trPr>
          <w:trHeight w:val="290"/>
        </w:trPr>
        <w:tc>
          <w:tcPr>
            <w:tcW w:w="2661" w:type="dxa"/>
          </w:tcPr>
          <w:p w14:paraId="2DA0D99B" w14:textId="77777777" w:rsidR="002C1A16" w:rsidRPr="00517DE0" w:rsidRDefault="002C1A16" w:rsidP="0059223B">
            <w:pPr>
              <w:pStyle w:val="TableParagraph"/>
              <w:rPr>
                <w:rFonts w:ascii="Times New Roman" w:hAnsi="Times New Roman" w:cs="Times New Roman"/>
                <w:sz w:val="20"/>
              </w:rPr>
            </w:pPr>
          </w:p>
        </w:tc>
        <w:tc>
          <w:tcPr>
            <w:tcW w:w="1846" w:type="dxa"/>
          </w:tcPr>
          <w:p w14:paraId="0EC8D0B9" w14:textId="77777777" w:rsidR="002C1A16" w:rsidRPr="00517DE0" w:rsidRDefault="002C1A16" w:rsidP="0059223B">
            <w:pPr>
              <w:pStyle w:val="TableParagraph"/>
              <w:rPr>
                <w:rFonts w:ascii="Times New Roman" w:hAnsi="Times New Roman" w:cs="Times New Roman"/>
                <w:sz w:val="20"/>
              </w:rPr>
            </w:pPr>
          </w:p>
        </w:tc>
        <w:tc>
          <w:tcPr>
            <w:tcW w:w="1840" w:type="dxa"/>
          </w:tcPr>
          <w:p w14:paraId="48FC12A3" w14:textId="77777777" w:rsidR="002C1A16" w:rsidRPr="00517DE0" w:rsidRDefault="002C1A16" w:rsidP="0059223B">
            <w:pPr>
              <w:pStyle w:val="TableParagraph"/>
              <w:rPr>
                <w:rFonts w:ascii="Times New Roman" w:hAnsi="Times New Roman" w:cs="Times New Roman"/>
                <w:sz w:val="20"/>
              </w:rPr>
            </w:pPr>
          </w:p>
        </w:tc>
        <w:tc>
          <w:tcPr>
            <w:tcW w:w="3461" w:type="dxa"/>
          </w:tcPr>
          <w:p w14:paraId="0963D15B" w14:textId="77777777" w:rsidR="002C1A16" w:rsidRPr="00517DE0" w:rsidRDefault="002C1A16" w:rsidP="0059223B">
            <w:pPr>
              <w:pStyle w:val="TableParagraph"/>
              <w:rPr>
                <w:rFonts w:ascii="Times New Roman" w:hAnsi="Times New Roman" w:cs="Times New Roman"/>
                <w:sz w:val="20"/>
              </w:rPr>
            </w:pPr>
          </w:p>
        </w:tc>
      </w:tr>
      <w:tr w:rsidR="002C1A16" w:rsidRPr="00517DE0" w14:paraId="6106D33B" w14:textId="77777777" w:rsidTr="0059223B">
        <w:trPr>
          <w:trHeight w:val="295"/>
        </w:trPr>
        <w:tc>
          <w:tcPr>
            <w:tcW w:w="2661" w:type="dxa"/>
          </w:tcPr>
          <w:p w14:paraId="5F16AE6D" w14:textId="77777777" w:rsidR="002C1A16" w:rsidRPr="00517DE0" w:rsidRDefault="002C1A16" w:rsidP="0059223B">
            <w:pPr>
              <w:pStyle w:val="TableParagraph"/>
              <w:rPr>
                <w:rFonts w:ascii="Times New Roman" w:hAnsi="Times New Roman" w:cs="Times New Roman"/>
              </w:rPr>
            </w:pPr>
          </w:p>
        </w:tc>
        <w:tc>
          <w:tcPr>
            <w:tcW w:w="1846" w:type="dxa"/>
          </w:tcPr>
          <w:p w14:paraId="042E81B0" w14:textId="77777777" w:rsidR="002C1A16" w:rsidRPr="00517DE0" w:rsidRDefault="002C1A16" w:rsidP="0059223B">
            <w:pPr>
              <w:pStyle w:val="TableParagraph"/>
              <w:rPr>
                <w:rFonts w:ascii="Times New Roman" w:hAnsi="Times New Roman" w:cs="Times New Roman"/>
              </w:rPr>
            </w:pPr>
          </w:p>
        </w:tc>
        <w:tc>
          <w:tcPr>
            <w:tcW w:w="1840" w:type="dxa"/>
          </w:tcPr>
          <w:p w14:paraId="0731FA9B" w14:textId="77777777" w:rsidR="002C1A16" w:rsidRPr="00517DE0" w:rsidRDefault="002C1A16" w:rsidP="0059223B">
            <w:pPr>
              <w:pStyle w:val="TableParagraph"/>
              <w:rPr>
                <w:rFonts w:ascii="Times New Roman" w:hAnsi="Times New Roman" w:cs="Times New Roman"/>
              </w:rPr>
            </w:pPr>
          </w:p>
        </w:tc>
        <w:tc>
          <w:tcPr>
            <w:tcW w:w="3461" w:type="dxa"/>
          </w:tcPr>
          <w:p w14:paraId="2367D298" w14:textId="77777777" w:rsidR="002C1A16" w:rsidRPr="00517DE0" w:rsidRDefault="002C1A16" w:rsidP="0059223B">
            <w:pPr>
              <w:pStyle w:val="TableParagraph"/>
              <w:rPr>
                <w:rFonts w:ascii="Times New Roman" w:hAnsi="Times New Roman" w:cs="Times New Roman"/>
              </w:rPr>
            </w:pPr>
          </w:p>
        </w:tc>
      </w:tr>
      <w:tr w:rsidR="002C1A16" w:rsidRPr="00517DE0" w14:paraId="698D79B7" w14:textId="77777777" w:rsidTr="0059223B">
        <w:trPr>
          <w:trHeight w:val="290"/>
        </w:trPr>
        <w:tc>
          <w:tcPr>
            <w:tcW w:w="2661" w:type="dxa"/>
          </w:tcPr>
          <w:p w14:paraId="5DE2593F" w14:textId="77777777" w:rsidR="002C1A16" w:rsidRPr="00517DE0" w:rsidRDefault="002C1A16" w:rsidP="0059223B">
            <w:pPr>
              <w:pStyle w:val="TableParagraph"/>
              <w:rPr>
                <w:rFonts w:ascii="Times New Roman" w:hAnsi="Times New Roman" w:cs="Times New Roman"/>
                <w:sz w:val="20"/>
              </w:rPr>
            </w:pPr>
          </w:p>
        </w:tc>
        <w:tc>
          <w:tcPr>
            <w:tcW w:w="1846" w:type="dxa"/>
          </w:tcPr>
          <w:p w14:paraId="4F86A56B" w14:textId="77777777" w:rsidR="002C1A16" w:rsidRPr="00517DE0" w:rsidRDefault="002C1A16" w:rsidP="0059223B">
            <w:pPr>
              <w:pStyle w:val="TableParagraph"/>
              <w:rPr>
                <w:rFonts w:ascii="Times New Roman" w:hAnsi="Times New Roman" w:cs="Times New Roman"/>
                <w:sz w:val="20"/>
              </w:rPr>
            </w:pPr>
          </w:p>
        </w:tc>
        <w:tc>
          <w:tcPr>
            <w:tcW w:w="1840" w:type="dxa"/>
          </w:tcPr>
          <w:p w14:paraId="7B84EA69" w14:textId="77777777" w:rsidR="002C1A16" w:rsidRPr="00517DE0" w:rsidRDefault="002C1A16" w:rsidP="0059223B">
            <w:pPr>
              <w:pStyle w:val="TableParagraph"/>
              <w:rPr>
                <w:rFonts w:ascii="Times New Roman" w:hAnsi="Times New Roman" w:cs="Times New Roman"/>
                <w:sz w:val="20"/>
              </w:rPr>
            </w:pPr>
          </w:p>
        </w:tc>
        <w:tc>
          <w:tcPr>
            <w:tcW w:w="3461" w:type="dxa"/>
          </w:tcPr>
          <w:p w14:paraId="3521B79B" w14:textId="77777777" w:rsidR="002C1A16" w:rsidRPr="00517DE0" w:rsidRDefault="002C1A16" w:rsidP="0059223B">
            <w:pPr>
              <w:pStyle w:val="TableParagraph"/>
              <w:rPr>
                <w:rFonts w:ascii="Times New Roman" w:hAnsi="Times New Roman" w:cs="Times New Roman"/>
                <w:sz w:val="20"/>
              </w:rPr>
            </w:pPr>
          </w:p>
        </w:tc>
      </w:tr>
    </w:tbl>
    <w:p w14:paraId="73835B76" w14:textId="77777777" w:rsidR="002C1A16" w:rsidRPr="00517DE0" w:rsidRDefault="002C1A16" w:rsidP="002C1A16">
      <w:pPr>
        <w:pStyle w:val="BodyText"/>
        <w:spacing w:before="51"/>
        <w:ind w:left="661" w:right="789" w:hanging="361"/>
        <w:jc w:val="both"/>
        <w:rPr>
          <w:rFonts w:ascii="Times New Roman" w:hAnsi="Times New Roman" w:cs="Times New Roman"/>
        </w:rPr>
      </w:pPr>
      <w:r>
        <w:rPr>
          <w:rFonts w:ascii="Times New Roman" w:hAnsi="Times New Roman" w:cs="Times New Roman"/>
        </w:rPr>
        <w:t>*</w:t>
      </w:r>
      <w:r w:rsidRPr="009A2608" w:rsidDel="007D3751">
        <w:rPr>
          <w:rFonts w:ascii="Times New Roman" w:hAnsi="Times New Roman" w:cs="Times New Roman"/>
        </w:rPr>
        <w:t xml:space="preserve"> </w:t>
      </w:r>
      <w:r w:rsidRPr="00517DE0">
        <w:rPr>
          <w:rFonts w:ascii="Times New Roman" w:hAnsi="Times New Roman" w:cs="Times New Roman"/>
        </w:rPr>
        <w:t>This amount is exclusive of all taxes in the Country of the Client, and inclusive of taxes in any other country.</w:t>
      </w:r>
    </w:p>
    <w:p w14:paraId="1158B2FC" w14:textId="77777777" w:rsidR="002C1A16" w:rsidRPr="00517DE0" w:rsidRDefault="002C1A16" w:rsidP="002C1A16">
      <w:pPr>
        <w:pStyle w:val="BodyText"/>
        <w:rPr>
          <w:rFonts w:ascii="Times New Roman" w:hAnsi="Times New Roman" w:cs="Times New Roman"/>
        </w:rPr>
      </w:pPr>
    </w:p>
    <w:p w14:paraId="12D71D6E" w14:textId="77777777" w:rsidR="002C1A16" w:rsidRPr="00517DE0" w:rsidRDefault="002C1A16" w:rsidP="002C1A16">
      <w:pPr>
        <w:pStyle w:val="BodyText"/>
        <w:rPr>
          <w:rFonts w:ascii="Times New Roman" w:hAnsi="Times New Roman" w:cs="Times New Roman"/>
        </w:rPr>
      </w:pPr>
    </w:p>
    <w:p w14:paraId="6190BB0F" w14:textId="77777777" w:rsidR="002C1A16" w:rsidRPr="00517DE0" w:rsidRDefault="002C1A16" w:rsidP="002C1A16">
      <w:pPr>
        <w:pStyle w:val="BodyText"/>
        <w:ind w:left="300"/>
        <w:rPr>
          <w:rFonts w:ascii="Times New Roman" w:hAnsi="Times New Roman" w:cs="Times New Roman"/>
        </w:rPr>
      </w:pPr>
      <w:r w:rsidRPr="00517DE0">
        <w:rPr>
          <w:rFonts w:ascii="Times New Roman" w:hAnsi="Times New Roman" w:cs="Times New Roman"/>
        </w:rPr>
        <w:t>Consultant’s signature:</w:t>
      </w:r>
    </w:p>
    <w:p w14:paraId="08650DD6" w14:textId="77777777" w:rsidR="002C1A16" w:rsidRPr="00517DE0" w:rsidRDefault="002C1A16" w:rsidP="002C1A16">
      <w:pPr>
        <w:pStyle w:val="BodyText"/>
        <w:rPr>
          <w:rFonts w:ascii="Times New Roman" w:hAnsi="Times New Roman" w:cs="Times New Roman"/>
        </w:rPr>
      </w:pPr>
    </w:p>
    <w:p w14:paraId="27D086FD" w14:textId="77777777" w:rsidR="00BB4FC2" w:rsidRDefault="002C1A16" w:rsidP="007E3A94">
      <w:pPr>
        <w:pStyle w:val="BodyText"/>
        <w:ind w:left="300"/>
        <w:rPr>
          <w:rFonts w:ascii="Times New Roman" w:hAnsi="Times New Roman" w:cs="Times New Roman"/>
        </w:rPr>
      </w:pPr>
      <w:r w:rsidRPr="00517DE0">
        <w:rPr>
          <w:rFonts w:ascii="Times New Roman" w:hAnsi="Times New Roman" w:cs="Times New Roman"/>
        </w:rPr>
        <w:t>Address:</w:t>
      </w:r>
    </w:p>
    <w:p w14:paraId="625DD5BA" w14:textId="77777777" w:rsidR="000B1E59" w:rsidRDefault="000B1E59" w:rsidP="007E3A94">
      <w:pPr>
        <w:pStyle w:val="BodyText"/>
        <w:ind w:left="300"/>
        <w:rPr>
          <w:rFonts w:ascii="Times New Roman" w:hAnsi="Times New Roman" w:cs="Times New Roman"/>
        </w:rPr>
      </w:pPr>
    </w:p>
    <w:p w14:paraId="729E308E" w14:textId="77777777" w:rsidR="000B1E59" w:rsidRDefault="000B1E59" w:rsidP="007E3A94">
      <w:pPr>
        <w:pStyle w:val="BodyText"/>
        <w:ind w:left="300"/>
        <w:rPr>
          <w:rFonts w:ascii="Times New Roman" w:hAnsi="Times New Roman" w:cs="Times New Roman"/>
        </w:rPr>
      </w:pPr>
    </w:p>
    <w:p w14:paraId="20D8BFA8" w14:textId="77777777" w:rsidR="000B1E59" w:rsidRDefault="000B1E59" w:rsidP="007E3A94">
      <w:pPr>
        <w:pStyle w:val="BodyText"/>
        <w:ind w:left="300"/>
        <w:rPr>
          <w:rFonts w:ascii="Times New Roman" w:hAnsi="Times New Roman" w:cs="Times New Roman"/>
        </w:rPr>
      </w:pPr>
    </w:p>
    <w:p w14:paraId="6739C50F" w14:textId="77777777" w:rsidR="000B1E59" w:rsidRDefault="000B1E59" w:rsidP="007E3A94">
      <w:pPr>
        <w:pStyle w:val="BodyText"/>
        <w:ind w:left="300"/>
        <w:rPr>
          <w:rFonts w:ascii="Times New Roman" w:hAnsi="Times New Roman" w:cs="Times New Roman"/>
        </w:rPr>
      </w:pPr>
    </w:p>
    <w:p w14:paraId="60944B50" w14:textId="77777777" w:rsidR="000B1E59" w:rsidRDefault="000B1E59" w:rsidP="007E3A94">
      <w:pPr>
        <w:pStyle w:val="BodyText"/>
        <w:ind w:left="300"/>
        <w:rPr>
          <w:rFonts w:ascii="Times New Roman" w:hAnsi="Times New Roman" w:cs="Times New Roman"/>
        </w:rPr>
      </w:pPr>
    </w:p>
    <w:p w14:paraId="6A6A9232" w14:textId="77777777" w:rsidR="000B1E59" w:rsidRDefault="000B1E59" w:rsidP="007E3A94">
      <w:pPr>
        <w:pStyle w:val="BodyText"/>
        <w:ind w:left="300"/>
        <w:rPr>
          <w:rFonts w:ascii="Times New Roman" w:hAnsi="Times New Roman" w:cs="Times New Roman"/>
        </w:rPr>
      </w:pPr>
    </w:p>
    <w:p w14:paraId="243EC0C4" w14:textId="77777777" w:rsidR="000B1E59" w:rsidRDefault="000B1E59" w:rsidP="007E3A94">
      <w:pPr>
        <w:pStyle w:val="BodyText"/>
        <w:ind w:left="300"/>
        <w:rPr>
          <w:rFonts w:ascii="Times New Roman" w:hAnsi="Times New Roman" w:cs="Times New Roman"/>
        </w:rPr>
      </w:pPr>
    </w:p>
    <w:p w14:paraId="41794AE0" w14:textId="77777777" w:rsidR="000B1E59" w:rsidRDefault="000B1E59" w:rsidP="007E3A94">
      <w:pPr>
        <w:pStyle w:val="BodyText"/>
        <w:ind w:left="300"/>
        <w:rPr>
          <w:rFonts w:ascii="Times New Roman" w:hAnsi="Times New Roman" w:cs="Times New Roman"/>
        </w:rPr>
      </w:pPr>
    </w:p>
    <w:p w14:paraId="06B9FF4A" w14:textId="77777777" w:rsidR="000B1E59" w:rsidRDefault="000B1E59" w:rsidP="007E3A94">
      <w:pPr>
        <w:pStyle w:val="BodyText"/>
        <w:ind w:left="300"/>
        <w:rPr>
          <w:rFonts w:ascii="Times New Roman" w:hAnsi="Times New Roman" w:cs="Times New Roman"/>
        </w:rPr>
      </w:pPr>
    </w:p>
    <w:p w14:paraId="53CDE230" w14:textId="77777777" w:rsidR="000B1E59" w:rsidRDefault="000B1E59" w:rsidP="007E3A94">
      <w:pPr>
        <w:pStyle w:val="BodyText"/>
        <w:ind w:left="300"/>
        <w:rPr>
          <w:rFonts w:ascii="Times New Roman" w:hAnsi="Times New Roman" w:cs="Times New Roman"/>
        </w:rPr>
      </w:pPr>
    </w:p>
    <w:p w14:paraId="5984184B" w14:textId="77777777" w:rsidR="000B1E59" w:rsidRDefault="000B1E59" w:rsidP="007E3A94">
      <w:pPr>
        <w:pStyle w:val="BodyText"/>
        <w:ind w:left="300"/>
        <w:rPr>
          <w:rFonts w:ascii="Times New Roman" w:hAnsi="Times New Roman" w:cs="Times New Roman"/>
        </w:rPr>
      </w:pPr>
    </w:p>
    <w:p w14:paraId="40554660" w14:textId="77777777" w:rsidR="000B1E59" w:rsidRDefault="000B1E59" w:rsidP="007E3A94">
      <w:pPr>
        <w:pStyle w:val="BodyText"/>
        <w:ind w:left="300"/>
        <w:rPr>
          <w:rFonts w:ascii="Times New Roman" w:hAnsi="Times New Roman" w:cs="Times New Roman"/>
        </w:rPr>
      </w:pPr>
    </w:p>
    <w:p w14:paraId="2FCAE956" w14:textId="77777777" w:rsidR="000B1E59" w:rsidRDefault="000B1E59" w:rsidP="007E3A94">
      <w:pPr>
        <w:pStyle w:val="BodyText"/>
        <w:ind w:left="300"/>
        <w:rPr>
          <w:rFonts w:ascii="Times New Roman" w:hAnsi="Times New Roman" w:cs="Times New Roman"/>
        </w:rPr>
      </w:pPr>
    </w:p>
    <w:p w14:paraId="6E974AC7" w14:textId="77777777" w:rsidR="000B1E59" w:rsidRDefault="000B1E59" w:rsidP="007E3A94">
      <w:pPr>
        <w:pStyle w:val="BodyText"/>
        <w:ind w:left="300"/>
        <w:rPr>
          <w:rFonts w:ascii="Times New Roman" w:hAnsi="Times New Roman" w:cs="Times New Roman"/>
        </w:rPr>
      </w:pPr>
    </w:p>
    <w:p w14:paraId="0C62D612" w14:textId="77777777" w:rsidR="000B1E59" w:rsidRDefault="000B1E59" w:rsidP="007E3A94">
      <w:pPr>
        <w:pStyle w:val="BodyText"/>
        <w:ind w:left="300"/>
        <w:rPr>
          <w:rFonts w:ascii="Times New Roman" w:hAnsi="Times New Roman" w:cs="Times New Roman"/>
        </w:rPr>
      </w:pPr>
    </w:p>
    <w:p w14:paraId="12C0B1E1" w14:textId="77777777" w:rsidR="000B1E59" w:rsidRDefault="000B1E59" w:rsidP="007E3A94">
      <w:pPr>
        <w:pStyle w:val="BodyText"/>
        <w:ind w:left="300"/>
        <w:rPr>
          <w:rFonts w:ascii="Times New Roman" w:hAnsi="Times New Roman" w:cs="Times New Roman"/>
        </w:rPr>
      </w:pPr>
    </w:p>
    <w:p w14:paraId="6D0AA246" w14:textId="77777777" w:rsidR="000B1E59" w:rsidRDefault="000B1E59" w:rsidP="007E3A94">
      <w:pPr>
        <w:pStyle w:val="BodyText"/>
        <w:ind w:left="300"/>
        <w:rPr>
          <w:rFonts w:ascii="Times New Roman" w:hAnsi="Times New Roman" w:cs="Times New Roman"/>
        </w:rPr>
      </w:pPr>
    </w:p>
    <w:p w14:paraId="66133FAA" w14:textId="77777777" w:rsidR="000B1E59" w:rsidRPr="00730B2B" w:rsidRDefault="000B1E59" w:rsidP="000B1E59">
      <w:pPr>
        <w:jc w:val="center"/>
        <w:rPr>
          <w:rStyle w:val="SubtleEmphasis"/>
          <w:rFonts w:ascii="Times New Roman" w:eastAsia="Calibri" w:hAnsi="Times New Roman" w:cs="Times New Roman"/>
          <w:sz w:val="24"/>
          <w:szCs w:val="40"/>
        </w:rPr>
      </w:pPr>
      <w:r>
        <w:rPr>
          <w:rStyle w:val="SubtleEmphasis"/>
          <w:rFonts w:ascii="Times New Roman" w:hAnsi="Times New Roman" w:cs="Times New Roman"/>
          <w:sz w:val="24"/>
          <w:szCs w:val="40"/>
        </w:rPr>
        <w:lastRenderedPageBreak/>
        <w:t>Terms of Reference</w:t>
      </w:r>
    </w:p>
    <w:p w14:paraId="0C295583" w14:textId="06C8E578" w:rsidR="000B1E59" w:rsidRPr="000B1E59" w:rsidRDefault="000B1E59" w:rsidP="000B1E59">
      <w:pPr>
        <w:rPr>
          <w:rFonts w:ascii="Times New Roman" w:hAnsi="Times New Roman" w:cs="Times New Roman"/>
          <w:b/>
          <w:bCs/>
          <w:szCs w:val="22"/>
        </w:rPr>
      </w:pPr>
      <w:r w:rsidRPr="000B1E59">
        <w:rPr>
          <w:rFonts w:ascii="Times New Roman" w:hAnsi="Times New Roman" w:cs="Times New Roman"/>
          <w:b/>
          <w:bCs/>
          <w:szCs w:val="22"/>
        </w:rPr>
        <w:t>Terms of Reference: Study on foregone costs arising from improved integrated watershed management</w:t>
      </w:r>
    </w:p>
    <w:p w14:paraId="3CFA4359" w14:textId="6417DE32" w:rsidR="000B1E59" w:rsidRPr="000B1E59" w:rsidRDefault="000B1E59" w:rsidP="000B1E59">
      <w:pPr>
        <w:rPr>
          <w:rFonts w:ascii="Times New Roman" w:hAnsi="Times New Roman" w:cs="Times New Roman"/>
          <w:szCs w:val="22"/>
        </w:rPr>
      </w:pPr>
      <w:r w:rsidRPr="000B1E59">
        <w:rPr>
          <w:rFonts w:ascii="Times New Roman" w:hAnsi="Times New Roman" w:cs="Times New Roman"/>
          <w:b/>
          <w:bCs/>
          <w:szCs w:val="22"/>
        </w:rPr>
        <w:t>1. Background:</w:t>
      </w:r>
      <w:r w:rsidRPr="000B1E59">
        <w:rPr>
          <w:rFonts w:ascii="Times New Roman" w:hAnsi="Times New Roman" w:cs="Times New Roman"/>
          <w:szCs w:val="22"/>
        </w:rPr>
        <w:t xml:space="preserve"> </w:t>
      </w:r>
      <w:bookmarkStart w:id="5" w:name="_Hlk176267764"/>
      <w:r w:rsidRPr="000B1E59">
        <w:rPr>
          <w:rFonts w:ascii="Times New Roman" w:hAnsi="Times New Roman" w:cs="Times New Roman"/>
          <w:szCs w:val="22"/>
        </w:rPr>
        <w:t xml:space="preserve">Fiji, Papua New Guinea (PNG) and Solomon Islands are globally renowned for their high levels of biological diversity and endemism. However, this biodiversity is vulnerable to forest loss, with rates exceeding global levels. Loss of intact forest systems within Melanesian coastal watersheds is linked to adverse impacts to biodiversity, human well-being, as well as increased vulnerability to climate related disasters. Outbreaks of water-related diseases are common in these three countries, being amplified by environmental factors related to climate change and land use change. Additionally, Pacific Island countries have the poorest levels of potable drinking water and sanitation on the planet, with two-thirds of people relying on water sources for drinking and cooking that are affected by environmental contamination. This contaminated water and upstream activities can also adversely impact downstream marine resources.  </w:t>
      </w:r>
    </w:p>
    <w:p w14:paraId="78EE662B" w14:textId="02B40773" w:rsidR="000B1E59" w:rsidRPr="000B1E59" w:rsidRDefault="000B1E59" w:rsidP="000B1E59">
      <w:pPr>
        <w:rPr>
          <w:rFonts w:ascii="Times New Roman" w:hAnsi="Times New Roman" w:cs="Times New Roman"/>
          <w:szCs w:val="22"/>
        </w:rPr>
      </w:pPr>
      <w:r w:rsidRPr="000B1E59">
        <w:rPr>
          <w:rFonts w:ascii="Times New Roman" w:hAnsi="Times New Roman" w:cs="Times New Roman"/>
          <w:szCs w:val="22"/>
        </w:rPr>
        <w:t xml:space="preserve">The Wildlife Conservation Society (WCS), with partners from the University of Sydney and University of Queensland, is implementing the Kiwa Watershed Interventions for Systems Health Plus (WISH+) project, a multi-country project funded by the Kiwa Initiative. The Kiwa Initiative is a multi-donor program that aims to strengthen the climate change resilience of </w:t>
      </w:r>
      <w:r w:rsidRPr="000B1E59">
        <w:rPr>
          <w:rStyle w:val="Strong"/>
          <w:rFonts w:ascii="Times New Roman" w:hAnsi="Times New Roman" w:cs="Times New Roman"/>
          <w:szCs w:val="22"/>
        </w:rPr>
        <w:t>Pacific Island ecosystems, communities and economies through Nature-Based Solutions</w:t>
      </w:r>
      <w:r w:rsidRPr="000B1E59">
        <w:rPr>
          <w:rFonts w:ascii="Times New Roman" w:hAnsi="Times New Roman" w:cs="Times New Roman"/>
          <w:b/>
          <w:bCs/>
          <w:szCs w:val="22"/>
        </w:rPr>
        <w:t xml:space="preserve"> </w:t>
      </w:r>
      <w:r w:rsidRPr="000B1E59">
        <w:rPr>
          <w:rFonts w:ascii="Times New Roman" w:hAnsi="Times New Roman" w:cs="Times New Roman"/>
          <w:szCs w:val="22"/>
        </w:rPr>
        <w:t>(</w:t>
      </w:r>
      <w:proofErr w:type="spellStart"/>
      <w:r w:rsidRPr="000B1E59">
        <w:rPr>
          <w:rFonts w:ascii="Times New Roman" w:hAnsi="Times New Roman" w:cs="Times New Roman"/>
          <w:szCs w:val="22"/>
        </w:rPr>
        <w:t>NbS</w:t>
      </w:r>
      <w:proofErr w:type="spellEnd"/>
      <w:r w:rsidRPr="000B1E59">
        <w:rPr>
          <w:rFonts w:ascii="Times New Roman" w:hAnsi="Times New Roman" w:cs="Times New Roman"/>
          <w:szCs w:val="22"/>
        </w:rPr>
        <w:t>). The overall goal of the project is to successfully implement Integrated Water Management (IWM) for biodiversity, climate resilience and human health co-benefits, as well as provide a model for managing systems health for the Pacific that is upscaled through decision-support tools, long-term sustainable financing and effective public policy. WCS and its partners are implementing IWM at key sites in Fiji, Solomon Islands and PNG, while developing financing mechanisms to scale this work. The aim is to facilitate investment in natural and built infrastructure for safely managed drinking water, sanitation, and wastewater in high-risk watersheds, identified through innovative decision-support tools.</w:t>
      </w:r>
      <w:bookmarkEnd w:id="5"/>
    </w:p>
    <w:p w14:paraId="623F563E" w14:textId="4F8E6DBD" w:rsidR="000B1E59" w:rsidRDefault="000B1E59" w:rsidP="000B1E59">
      <w:pPr>
        <w:pStyle w:val="Default"/>
        <w:rPr>
          <w:rFonts w:ascii="Times New Roman" w:hAnsi="Times New Roman" w:cs="Times New Roman"/>
          <w:sz w:val="22"/>
          <w:szCs w:val="22"/>
        </w:rPr>
      </w:pPr>
      <w:r w:rsidRPr="000B1E59">
        <w:rPr>
          <w:rFonts w:ascii="Times New Roman" w:hAnsi="Times New Roman" w:cs="Times New Roman"/>
          <w:b/>
          <w:bCs/>
          <w:sz w:val="22"/>
          <w:szCs w:val="22"/>
        </w:rPr>
        <w:t xml:space="preserve">2. Project Objectives: </w:t>
      </w:r>
      <w:bookmarkStart w:id="6" w:name="_Hlk176419972"/>
      <w:r w:rsidRPr="000B1E59">
        <w:rPr>
          <w:rFonts w:ascii="Times New Roman" w:hAnsi="Times New Roman" w:cs="Times New Roman"/>
          <w:sz w:val="22"/>
          <w:szCs w:val="22"/>
        </w:rPr>
        <w:t xml:space="preserve">WCS is undertaking a series of activities in support of establishing a Watershed Fund in Fiji. The purpose of the Fund will be to direct resources from donors, private sector and government to support IWM interventions in watersheds important for urban water supply and locations where land practices are causing water contamination and health issues on the main islands of Fiji. </w:t>
      </w:r>
      <w:r w:rsidRPr="000B1E59">
        <w:rPr>
          <w:rStyle w:val="CommentReference"/>
          <w:rFonts w:ascii="Times New Roman" w:hAnsi="Times New Roman" w:cs="Times New Roman"/>
          <w:color w:val="auto"/>
          <w:kern w:val="2"/>
          <w:sz w:val="22"/>
          <w:szCs w:val="22"/>
        </w:rPr>
        <w:t xml:space="preserve">These interventions will be identified </w:t>
      </w:r>
      <w:r w:rsidRPr="000B1E59">
        <w:rPr>
          <w:rFonts w:ascii="Times New Roman" w:hAnsi="Times New Roman" w:cs="Times New Roman"/>
          <w:sz w:val="22"/>
          <w:szCs w:val="22"/>
        </w:rPr>
        <w:t xml:space="preserve">through decision-support tools that are currently being developed in collaboration with the University of Queensland to prioritize investment based on costs and maximum benefit to environmental and public health, particularly related to water-related diseases (e.g., leptospirosis, typhoid, diarrheal disease). </w:t>
      </w:r>
      <w:bookmarkEnd w:id="6"/>
      <w:r w:rsidRPr="000B1E59">
        <w:rPr>
          <w:rFonts w:ascii="Times New Roman" w:hAnsi="Times New Roman" w:cs="Times New Roman"/>
          <w:sz w:val="22"/>
          <w:szCs w:val="22"/>
        </w:rPr>
        <w:t>Of particular importance will be potential cost savings from the foregone healthcare costs and the value of the increased productivity from reduced morbidity. It is hoped that these economic benefits will provide a justification for upstream watershed investments and result in a commitment to fund watershed improvements through the proposed Watershed Fund.</w:t>
      </w:r>
    </w:p>
    <w:p w14:paraId="08848A2D" w14:textId="77777777" w:rsidR="000B1E59" w:rsidRPr="000B1E59" w:rsidRDefault="000B1E59" w:rsidP="000B1E59">
      <w:pPr>
        <w:pStyle w:val="Default"/>
        <w:rPr>
          <w:rFonts w:ascii="Times New Roman" w:hAnsi="Times New Roman" w:cs="Times New Roman"/>
          <w:sz w:val="22"/>
          <w:szCs w:val="22"/>
        </w:rPr>
      </w:pPr>
    </w:p>
    <w:p w14:paraId="4EC9F805" w14:textId="5FB58D4E" w:rsidR="000B1E59" w:rsidRPr="000B1E59" w:rsidRDefault="000B1E59" w:rsidP="000B1E59">
      <w:pPr>
        <w:rPr>
          <w:rFonts w:ascii="Times New Roman" w:hAnsi="Times New Roman" w:cs="Times New Roman"/>
          <w:szCs w:val="22"/>
        </w:rPr>
      </w:pPr>
      <w:r w:rsidRPr="000B1E59">
        <w:rPr>
          <w:rFonts w:ascii="Times New Roman" w:hAnsi="Times New Roman" w:cs="Times New Roman"/>
          <w:b/>
          <w:bCs/>
          <w:szCs w:val="22"/>
        </w:rPr>
        <w:t>3. Scope of Work:</w:t>
      </w:r>
      <w:r w:rsidRPr="000B1E59">
        <w:rPr>
          <w:rFonts w:ascii="Times New Roman" w:hAnsi="Times New Roman" w:cs="Times New Roman"/>
          <w:szCs w:val="22"/>
        </w:rPr>
        <w:t xml:space="preserve"> The purpose of this consultancy is to quantitatively assess the economic losses resulting from poor watershed management in Fiji associated with incidence of water-related diseases and impacts to downstream ecosystems and livelihoods. The work will also qualitatively assess the potential benefits and types of cost savings (including by stakeholder) from improved watershed management. </w:t>
      </w:r>
    </w:p>
    <w:p w14:paraId="77A8A6F9" w14:textId="52FAC293" w:rsidR="000B1E59" w:rsidRPr="000B1E59" w:rsidRDefault="000B1E59" w:rsidP="000B1E59">
      <w:pPr>
        <w:rPr>
          <w:rFonts w:ascii="Times New Roman" w:hAnsi="Times New Roman" w:cs="Times New Roman"/>
          <w:szCs w:val="22"/>
        </w:rPr>
      </w:pPr>
      <w:r w:rsidRPr="000B1E59">
        <w:rPr>
          <w:rFonts w:ascii="Times New Roman" w:hAnsi="Times New Roman" w:cs="Times New Roman"/>
          <w:szCs w:val="22"/>
        </w:rPr>
        <w:t>To achieve this, the consultant will undertake the below tasks.</w:t>
      </w:r>
      <w:bookmarkStart w:id="7" w:name="_Hlk175218934"/>
      <w:r w:rsidRPr="000B1E59">
        <w:rPr>
          <w:rFonts w:ascii="Times New Roman" w:hAnsi="Times New Roman" w:cs="Times New Roman"/>
          <w:szCs w:val="22"/>
        </w:rPr>
        <w:t xml:space="preserve"> Outcomes of this consultancy will be shared with </w:t>
      </w:r>
      <w:bookmarkStart w:id="8" w:name="_Hlk180139131"/>
      <w:r w:rsidRPr="000B1E59">
        <w:rPr>
          <w:rFonts w:ascii="Times New Roman" w:hAnsi="Times New Roman" w:cs="Times New Roman"/>
          <w:szCs w:val="22"/>
        </w:rPr>
        <w:t>a second-parallel consultant (“</w:t>
      </w:r>
      <w:r w:rsidRPr="000B1E59">
        <w:rPr>
          <w:rStyle w:val="A5"/>
          <w:rFonts w:ascii="Times New Roman" w:hAnsi="Times New Roman" w:cs="Times New Roman"/>
          <w:sz w:val="22"/>
          <w:szCs w:val="22"/>
        </w:rPr>
        <w:t>Watershed Fund consultant”</w:t>
      </w:r>
      <w:r w:rsidRPr="000B1E59">
        <w:rPr>
          <w:rFonts w:ascii="Times New Roman" w:hAnsi="Times New Roman" w:cs="Times New Roman"/>
          <w:szCs w:val="22"/>
        </w:rPr>
        <w:t xml:space="preserve">), who </w:t>
      </w:r>
      <w:bookmarkEnd w:id="7"/>
      <w:r w:rsidRPr="000B1E59">
        <w:rPr>
          <w:rFonts w:ascii="Times New Roman" w:hAnsi="Times New Roman" w:cs="Times New Roman"/>
          <w:szCs w:val="22"/>
        </w:rPr>
        <w:t xml:space="preserve">will </w:t>
      </w:r>
      <w:bookmarkEnd w:id="8"/>
      <w:r w:rsidRPr="000B1E59">
        <w:rPr>
          <w:rFonts w:ascii="Times New Roman" w:hAnsi="Times New Roman" w:cs="Times New Roman"/>
          <w:szCs w:val="22"/>
        </w:rPr>
        <w:t xml:space="preserve">determine the feasibility of, and institutional and governance structures for the above-mentioned Watershed Fund. The outcomes of both consultancies will then be presented to Fijian senior ministry officials and to </w:t>
      </w:r>
      <w:r w:rsidRPr="000B1E59">
        <w:rPr>
          <w:rFonts w:ascii="Times New Roman" w:hAnsi="Times New Roman" w:cs="Times New Roman"/>
          <w:szCs w:val="22"/>
        </w:rPr>
        <w:lastRenderedPageBreak/>
        <w:t>the National Drinking Water Quality Committee during high-level dialogues to secure endorsement for the Fund.</w:t>
      </w:r>
    </w:p>
    <w:p w14:paraId="4148ED8B" w14:textId="162DF844" w:rsidR="000B1E59" w:rsidRPr="000B1E59" w:rsidRDefault="000B1E59" w:rsidP="000B1E59">
      <w:pPr>
        <w:pStyle w:val="ListParagraph"/>
        <w:numPr>
          <w:ilvl w:val="0"/>
          <w:numId w:val="6"/>
        </w:numPr>
        <w:spacing w:after="0" w:line="240" w:lineRule="auto"/>
        <w:jc w:val="both"/>
        <w:rPr>
          <w:rStyle w:val="A5"/>
          <w:rFonts w:ascii="Times New Roman" w:hAnsi="Times New Roman" w:cs="Times New Roman"/>
          <w:sz w:val="22"/>
          <w:szCs w:val="22"/>
        </w:rPr>
      </w:pPr>
      <w:r w:rsidRPr="000B1E59">
        <w:rPr>
          <w:rStyle w:val="A5"/>
          <w:rFonts w:ascii="Times New Roman" w:hAnsi="Times New Roman" w:cs="Times New Roman"/>
          <w:sz w:val="22"/>
          <w:szCs w:val="22"/>
        </w:rPr>
        <w:t>Conduct interviews with national stakeholders to determine the type of socio-economic data and the key factors to focus on as part of the economic analysis that have the greatest potential to influence decision-making processes by stakeholders regarding watershed investments and the establishment of a Watershed Fund.</w:t>
      </w:r>
    </w:p>
    <w:p w14:paraId="60EC70DB" w14:textId="0AAC6580" w:rsidR="000B1E59" w:rsidRPr="000B1E59" w:rsidRDefault="000B1E59" w:rsidP="000B1E59">
      <w:pPr>
        <w:pStyle w:val="ListParagraph"/>
        <w:numPr>
          <w:ilvl w:val="0"/>
          <w:numId w:val="6"/>
        </w:numPr>
        <w:spacing w:after="0" w:line="240" w:lineRule="auto"/>
        <w:rPr>
          <w:rFonts w:ascii="Times New Roman" w:hAnsi="Times New Roman" w:cs="Times New Roman"/>
          <w:szCs w:val="22"/>
        </w:rPr>
      </w:pPr>
      <w:r w:rsidRPr="000B1E59">
        <w:rPr>
          <w:rFonts w:ascii="Times New Roman" w:hAnsi="Times New Roman" w:cs="Times New Roman"/>
          <w:szCs w:val="22"/>
        </w:rPr>
        <w:t xml:space="preserve">Identify and quantify the likely foregone costs from improved watershed management. These should include public costs such as health care expenses based on estimated annual caseloads of water-related diseases (e.g. typhoid, leptospirosis, diarrheal diseases, dengue) and management of sediment loads or excessive water run-off and private costs such as detrimental impacts to fishing (commercial and for subsistence), tourism and agriculture. </w:t>
      </w:r>
    </w:p>
    <w:p w14:paraId="7AC245B7" w14:textId="04608316" w:rsidR="000B1E59" w:rsidRPr="000B1E59" w:rsidRDefault="000B1E59" w:rsidP="000B1E59">
      <w:pPr>
        <w:pStyle w:val="ListParagraph"/>
        <w:numPr>
          <w:ilvl w:val="0"/>
          <w:numId w:val="6"/>
        </w:numPr>
        <w:spacing w:after="0" w:line="240" w:lineRule="auto"/>
        <w:rPr>
          <w:rStyle w:val="A5"/>
          <w:rFonts w:ascii="Times New Roman" w:hAnsi="Times New Roman" w:cs="Times New Roman"/>
          <w:color w:val="auto"/>
          <w:sz w:val="22"/>
          <w:szCs w:val="22"/>
        </w:rPr>
      </w:pPr>
      <w:r w:rsidRPr="000B1E59">
        <w:rPr>
          <w:rFonts w:ascii="Times New Roman" w:hAnsi="Times New Roman" w:cs="Times New Roman"/>
          <w:szCs w:val="22"/>
        </w:rPr>
        <w:t xml:space="preserve">Qualitatively describe intangible costs resulting from poor watershed management (e.g. through loss of cultural practices or services). </w:t>
      </w:r>
    </w:p>
    <w:p w14:paraId="41606AE1" w14:textId="6BE0B9AB" w:rsidR="000B1E59" w:rsidRPr="000B1E59" w:rsidRDefault="000B1E59" w:rsidP="000B1E59">
      <w:pPr>
        <w:pStyle w:val="ListParagraph"/>
        <w:numPr>
          <w:ilvl w:val="0"/>
          <w:numId w:val="6"/>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Analyze data needs and develop a methodology to calculate the above-mentioned public and private costs. The methodology must be submitted to WCS for endorsement.</w:t>
      </w:r>
    </w:p>
    <w:p w14:paraId="7C4F9488" w14:textId="2D6BE7CE" w:rsidR="000B1E59" w:rsidRPr="000B1E59" w:rsidRDefault="000B1E59" w:rsidP="000B1E59">
      <w:pPr>
        <w:pStyle w:val="ListParagraph"/>
        <w:numPr>
          <w:ilvl w:val="0"/>
          <w:numId w:val="6"/>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Review the literature and conduct interviews with national stakeholders in Suva, Fiji to provide a robust, qualitative description of the benefits that are likely accrue through improved, integrated watershed management, including reduced risk of water-related disease, improved availability of downstream fisheries resources, improved water quality for tourism operators, etc. </w:t>
      </w:r>
    </w:p>
    <w:p w14:paraId="2FAC1764" w14:textId="22398F57" w:rsidR="000B1E59" w:rsidRPr="000B1E59" w:rsidRDefault="000B1E59" w:rsidP="000B1E59">
      <w:pPr>
        <w:pStyle w:val="ListParagraph"/>
        <w:numPr>
          <w:ilvl w:val="0"/>
          <w:numId w:val="6"/>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To the extent feasible, and in consultation with WCS staff, the Watershed Fund consultant, and stakeholders, determine the types of investments or programs that could need to be undertaken and funded in the watersheds across the main islands of Fiji (Vanua Levu and Viti Levu) and the level of investment that would likely be required to achieve the desired outcomes. To the extent feasible, estimate the costs of each of the investments, including transaction costs, and conduct a cost effectiveness analysis if possible.</w:t>
      </w:r>
    </w:p>
    <w:p w14:paraId="780A234D" w14:textId="77777777" w:rsidR="000B1E59" w:rsidRPr="000B1E59" w:rsidRDefault="000B1E59" w:rsidP="000B1E59">
      <w:pPr>
        <w:pStyle w:val="ListParagraph"/>
        <w:numPr>
          <w:ilvl w:val="0"/>
          <w:numId w:val="6"/>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Prepare a final report with findings and recommendations based on the analyses completed.</w:t>
      </w:r>
    </w:p>
    <w:p w14:paraId="715460EF" w14:textId="77777777" w:rsidR="000B1E59" w:rsidRPr="000B1E59" w:rsidRDefault="000B1E59" w:rsidP="000B1E59">
      <w:pPr>
        <w:rPr>
          <w:rStyle w:val="A5"/>
          <w:rFonts w:ascii="Times New Roman" w:hAnsi="Times New Roman" w:cs="Times New Roman"/>
          <w:sz w:val="22"/>
          <w:szCs w:val="22"/>
        </w:rPr>
      </w:pPr>
    </w:p>
    <w:p w14:paraId="4D17B3CC" w14:textId="77777777" w:rsidR="000B1E59" w:rsidRPr="000B1E59" w:rsidRDefault="000B1E59" w:rsidP="000B1E59">
      <w:pPr>
        <w:rPr>
          <w:rStyle w:val="A5"/>
          <w:rFonts w:ascii="Times New Roman" w:hAnsi="Times New Roman" w:cs="Times New Roman"/>
          <w:b/>
          <w:bCs/>
          <w:sz w:val="22"/>
          <w:szCs w:val="22"/>
        </w:rPr>
      </w:pPr>
      <w:r w:rsidRPr="000B1E59">
        <w:rPr>
          <w:rStyle w:val="A5"/>
          <w:rFonts w:ascii="Times New Roman" w:hAnsi="Times New Roman" w:cs="Times New Roman"/>
          <w:b/>
          <w:bCs/>
          <w:sz w:val="22"/>
          <w:szCs w:val="22"/>
        </w:rPr>
        <w:t xml:space="preserve">4. Collaboration and Stakeholder Engagement: </w:t>
      </w:r>
      <w:r w:rsidRPr="000B1E59">
        <w:rPr>
          <w:rStyle w:val="A5"/>
          <w:rFonts w:ascii="Times New Roman" w:hAnsi="Times New Roman" w:cs="Times New Roman"/>
          <w:sz w:val="22"/>
          <w:szCs w:val="22"/>
        </w:rPr>
        <w:t xml:space="preserve">Collaborate closely with the WCS team, government officials, civil society representatives, and other stakeholders in Fiji during the feasibility assessment. </w:t>
      </w:r>
    </w:p>
    <w:p w14:paraId="2159866F" w14:textId="77777777" w:rsidR="000B1E59" w:rsidRPr="000B1E59" w:rsidRDefault="000B1E59" w:rsidP="000B1E59">
      <w:pPr>
        <w:rPr>
          <w:rStyle w:val="A5"/>
          <w:rFonts w:ascii="Times New Roman" w:hAnsi="Times New Roman" w:cs="Times New Roman"/>
          <w:b/>
          <w:bCs/>
          <w:sz w:val="22"/>
          <w:szCs w:val="22"/>
        </w:rPr>
      </w:pPr>
    </w:p>
    <w:p w14:paraId="10BDC03E" w14:textId="153CB28F" w:rsidR="000B1E59" w:rsidRPr="000B1E59" w:rsidRDefault="000B1E59" w:rsidP="000B1E59">
      <w:pPr>
        <w:rPr>
          <w:rStyle w:val="A5"/>
          <w:rFonts w:ascii="Times New Roman" w:hAnsi="Times New Roman" w:cs="Times New Roman"/>
          <w:b/>
          <w:bCs/>
          <w:sz w:val="22"/>
          <w:szCs w:val="22"/>
        </w:rPr>
      </w:pPr>
      <w:r w:rsidRPr="000B1E59">
        <w:rPr>
          <w:rStyle w:val="A5"/>
          <w:rFonts w:ascii="Times New Roman" w:hAnsi="Times New Roman" w:cs="Times New Roman"/>
          <w:b/>
          <w:bCs/>
          <w:sz w:val="22"/>
          <w:szCs w:val="22"/>
        </w:rPr>
        <w:t xml:space="preserve">5. Deliverables: </w:t>
      </w:r>
    </w:p>
    <w:p w14:paraId="32D5BF07" w14:textId="549AC308" w:rsidR="000B1E59" w:rsidRPr="000B1E59" w:rsidRDefault="000B1E59" w:rsidP="000B1E59">
      <w:pPr>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consultant will produce the following outputs through the consultancy: </w:t>
      </w:r>
    </w:p>
    <w:p w14:paraId="4D0E3FF1" w14:textId="77777777" w:rsidR="000B1E59" w:rsidRPr="000B1E59" w:rsidRDefault="000B1E59" w:rsidP="000B1E59">
      <w:pPr>
        <w:pStyle w:val="ListParagraph"/>
        <w:numPr>
          <w:ilvl w:val="0"/>
          <w:numId w:val="9"/>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A ‘business case’ report for the establishment of the Watershed Fund containing:  </w:t>
      </w:r>
    </w:p>
    <w:p w14:paraId="36B7D692"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methodology followed to determine quantitative </w:t>
      </w:r>
      <w:proofErr w:type="gramStart"/>
      <w:r w:rsidRPr="000B1E59">
        <w:rPr>
          <w:rStyle w:val="A5"/>
          <w:rFonts w:ascii="Times New Roman" w:hAnsi="Times New Roman" w:cs="Times New Roman"/>
          <w:sz w:val="22"/>
          <w:szCs w:val="22"/>
        </w:rPr>
        <w:t>costs;</w:t>
      </w:r>
      <w:proofErr w:type="gramEnd"/>
      <w:r w:rsidRPr="000B1E59">
        <w:rPr>
          <w:rStyle w:val="A5"/>
          <w:rFonts w:ascii="Times New Roman" w:hAnsi="Times New Roman" w:cs="Times New Roman"/>
          <w:sz w:val="22"/>
          <w:szCs w:val="22"/>
        </w:rPr>
        <w:t xml:space="preserve"> </w:t>
      </w:r>
    </w:p>
    <w:p w14:paraId="45AF6698"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methodology followed to quantitatively assess the non-monetary intangible </w:t>
      </w:r>
      <w:proofErr w:type="gramStart"/>
      <w:r w:rsidRPr="000B1E59">
        <w:rPr>
          <w:rStyle w:val="A5"/>
          <w:rFonts w:ascii="Times New Roman" w:hAnsi="Times New Roman" w:cs="Times New Roman"/>
          <w:sz w:val="22"/>
          <w:szCs w:val="22"/>
        </w:rPr>
        <w:t>costs;</w:t>
      </w:r>
      <w:proofErr w:type="gramEnd"/>
      <w:r w:rsidRPr="000B1E59">
        <w:rPr>
          <w:rStyle w:val="A5"/>
          <w:rFonts w:ascii="Times New Roman" w:hAnsi="Times New Roman" w:cs="Times New Roman"/>
          <w:sz w:val="22"/>
          <w:szCs w:val="22"/>
        </w:rPr>
        <w:t xml:space="preserve"> </w:t>
      </w:r>
    </w:p>
    <w:p w14:paraId="74FFC0F6"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process for collecting </w:t>
      </w:r>
      <w:proofErr w:type="gramStart"/>
      <w:r w:rsidRPr="000B1E59">
        <w:rPr>
          <w:rStyle w:val="A5"/>
          <w:rFonts w:ascii="Times New Roman" w:hAnsi="Times New Roman" w:cs="Times New Roman"/>
          <w:sz w:val="22"/>
          <w:szCs w:val="22"/>
        </w:rPr>
        <w:t>data;</w:t>
      </w:r>
      <w:proofErr w:type="gramEnd"/>
    </w:p>
    <w:p w14:paraId="129AA537"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the results of the analysis on annualized foregone costs both for health and other services provided across the main islands of Fiji (Vanua Levu and Viti Levu</w:t>
      </w:r>
      <w:proofErr w:type="gramStart"/>
      <w:r w:rsidRPr="000B1E59">
        <w:rPr>
          <w:rStyle w:val="A5"/>
          <w:rFonts w:ascii="Times New Roman" w:hAnsi="Times New Roman" w:cs="Times New Roman"/>
          <w:sz w:val="22"/>
          <w:szCs w:val="22"/>
        </w:rPr>
        <w:t>);</w:t>
      </w:r>
      <w:proofErr w:type="gramEnd"/>
      <w:r w:rsidRPr="000B1E59">
        <w:rPr>
          <w:rStyle w:val="A5"/>
          <w:rFonts w:ascii="Times New Roman" w:hAnsi="Times New Roman" w:cs="Times New Roman"/>
          <w:sz w:val="22"/>
          <w:szCs w:val="22"/>
        </w:rPr>
        <w:t xml:space="preserve"> </w:t>
      </w:r>
    </w:p>
    <w:p w14:paraId="51C0EE98"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list of potential benefits of improved watershed management (and their breakdown by stakeholder) based on known linkages between upstream activities and downstream </w:t>
      </w:r>
      <w:proofErr w:type="gramStart"/>
      <w:r w:rsidRPr="000B1E59">
        <w:rPr>
          <w:rStyle w:val="A5"/>
          <w:rFonts w:ascii="Times New Roman" w:hAnsi="Times New Roman" w:cs="Times New Roman"/>
          <w:sz w:val="22"/>
          <w:szCs w:val="22"/>
        </w:rPr>
        <w:t>responses;</w:t>
      </w:r>
      <w:proofErr w:type="gramEnd"/>
    </w:p>
    <w:p w14:paraId="718E1F39" w14:textId="77777777"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 xml:space="preserve">the list of socio-economic data with the greatest potential to be used in future decision-making processes by </w:t>
      </w:r>
      <w:proofErr w:type="gramStart"/>
      <w:r w:rsidRPr="000B1E59">
        <w:rPr>
          <w:rStyle w:val="A5"/>
          <w:rFonts w:ascii="Times New Roman" w:hAnsi="Times New Roman" w:cs="Times New Roman"/>
          <w:sz w:val="22"/>
          <w:szCs w:val="22"/>
        </w:rPr>
        <w:t>stakeholders;</w:t>
      </w:r>
      <w:proofErr w:type="gramEnd"/>
    </w:p>
    <w:p w14:paraId="5896D0CF" w14:textId="5ED5F666" w:rsidR="000B1E59" w:rsidRPr="000B1E59" w:rsidRDefault="000B1E59" w:rsidP="000B1E59">
      <w:pPr>
        <w:pStyle w:val="ListParagraph"/>
        <w:numPr>
          <w:ilvl w:val="0"/>
          <w:numId w:val="8"/>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t>a table of intervention costs, including transaction costs, based on the costs available to the WCS team and from other published sources or interviewed information and a description on how to scale this (for example, cost of fencing water source per meter, cost estimate per village, cost estimate for a watershed)</w:t>
      </w:r>
    </w:p>
    <w:p w14:paraId="2CD56CF1" w14:textId="77777777" w:rsidR="000B1E59" w:rsidRPr="000B1E59" w:rsidRDefault="000B1E59" w:rsidP="000B1E59">
      <w:pPr>
        <w:pStyle w:val="ListParagraph"/>
        <w:numPr>
          <w:ilvl w:val="0"/>
          <w:numId w:val="9"/>
        </w:numPr>
        <w:spacing w:after="0" w:line="240" w:lineRule="auto"/>
        <w:rPr>
          <w:rStyle w:val="A5"/>
          <w:rFonts w:ascii="Times New Roman" w:hAnsi="Times New Roman" w:cs="Times New Roman"/>
          <w:sz w:val="22"/>
          <w:szCs w:val="22"/>
        </w:rPr>
      </w:pPr>
      <w:r w:rsidRPr="000B1E59">
        <w:rPr>
          <w:rStyle w:val="A5"/>
          <w:rFonts w:ascii="Times New Roman" w:hAnsi="Times New Roman" w:cs="Times New Roman"/>
          <w:sz w:val="22"/>
          <w:szCs w:val="22"/>
        </w:rPr>
        <w:lastRenderedPageBreak/>
        <w:t xml:space="preserve">PowerPoint presentation that can be used to effectively communicate to key government and private sector stakeholders the potential tangible cost savings (avoided costs) and intangible benefits arising from improved watershed management and the potential reduction in waterborne diseases arising from investments in the watershed (avoided costs) to develop the business case for the Watershed Fund. </w:t>
      </w:r>
    </w:p>
    <w:p w14:paraId="12C127EE" w14:textId="77777777" w:rsidR="000B1E59" w:rsidRPr="000B1E59" w:rsidRDefault="000B1E59" w:rsidP="000B1E59">
      <w:pPr>
        <w:rPr>
          <w:rStyle w:val="A5"/>
          <w:rFonts w:ascii="Times New Roman" w:hAnsi="Times New Roman" w:cs="Times New Roman"/>
          <w:sz w:val="22"/>
          <w:szCs w:val="22"/>
        </w:rPr>
      </w:pPr>
    </w:p>
    <w:p w14:paraId="172588CA" w14:textId="1BA9F578" w:rsidR="000B1E59" w:rsidRPr="000B1E59" w:rsidRDefault="000B1E59" w:rsidP="000B1E59">
      <w:pPr>
        <w:rPr>
          <w:rFonts w:ascii="Times New Roman" w:hAnsi="Times New Roman" w:cs="Times New Roman"/>
          <w:b/>
          <w:bCs/>
          <w:color w:val="000000"/>
          <w:szCs w:val="22"/>
        </w:rPr>
      </w:pPr>
      <w:r w:rsidRPr="000B1E59">
        <w:rPr>
          <w:rFonts w:ascii="Times New Roman" w:hAnsi="Times New Roman" w:cs="Times New Roman"/>
          <w:b/>
          <w:bCs/>
          <w:color w:val="000000"/>
          <w:szCs w:val="22"/>
        </w:rPr>
        <w:t xml:space="preserve">5. Timeline: </w:t>
      </w:r>
      <w:r w:rsidRPr="000B1E59">
        <w:rPr>
          <w:rFonts w:ascii="Times New Roman" w:hAnsi="Times New Roman" w:cs="Times New Roman"/>
          <w:color w:val="000000"/>
          <w:szCs w:val="22"/>
        </w:rPr>
        <w:t xml:space="preserve">The consultant will carry out the work in Fiji, although some of the background research can be conducted from outside. The consultancy work will start by </w:t>
      </w:r>
      <w:r w:rsidR="00C33F1B">
        <w:rPr>
          <w:rFonts w:ascii="Times New Roman" w:hAnsi="Times New Roman" w:cs="Times New Roman"/>
          <w:color w:val="000000"/>
          <w:szCs w:val="22"/>
        </w:rPr>
        <w:t>early April 2025</w:t>
      </w:r>
      <w:r w:rsidRPr="000B1E59">
        <w:rPr>
          <w:rFonts w:ascii="Times New Roman" w:hAnsi="Times New Roman" w:cs="Times New Roman"/>
          <w:color w:val="000000"/>
          <w:szCs w:val="22"/>
        </w:rPr>
        <w:t xml:space="preserve"> and should be completed by the end of </w:t>
      </w:r>
      <w:r w:rsidR="00CE5B06">
        <w:rPr>
          <w:rFonts w:ascii="Times New Roman" w:hAnsi="Times New Roman" w:cs="Times New Roman"/>
          <w:color w:val="000000"/>
          <w:szCs w:val="22"/>
        </w:rPr>
        <w:t>August 2025</w:t>
      </w:r>
      <w:r w:rsidRPr="000B1E59">
        <w:rPr>
          <w:rFonts w:ascii="Times New Roman" w:hAnsi="Times New Roman" w:cs="Times New Roman"/>
          <w:color w:val="000000"/>
          <w:szCs w:val="22"/>
        </w:rPr>
        <w:t>.</w:t>
      </w:r>
    </w:p>
    <w:p w14:paraId="15FD711F" w14:textId="77777777" w:rsidR="000B1E59" w:rsidRPr="000B1E59" w:rsidRDefault="000B1E59" w:rsidP="000B1E59">
      <w:pPr>
        <w:rPr>
          <w:rFonts w:ascii="Times New Roman" w:hAnsi="Times New Roman" w:cs="Times New Roman"/>
          <w:color w:val="000000"/>
          <w:szCs w:val="22"/>
        </w:rPr>
      </w:pPr>
    </w:p>
    <w:p w14:paraId="36E96D88" w14:textId="77777777" w:rsidR="000B1E59" w:rsidRPr="000B1E59" w:rsidRDefault="000B1E59" w:rsidP="000B1E59">
      <w:pPr>
        <w:rPr>
          <w:rFonts w:ascii="Times New Roman" w:hAnsi="Times New Roman" w:cs="Times New Roman"/>
          <w:b/>
          <w:bCs/>
          <w:color w:val="000000"/>
          <w:szCs w:val="22"/>
        </w:rPr>
      </w:pPr>
      <w:r w:rsidRPr="000B1E59">
        <w:rPr>
          <w:rFonts w:ascii="Times New Roman" w:hAnsi="Times New Roman" w:cs="Times New Roman"/>
          <w:b/>
          <w:bCs/>
          <w:color w:val="000000"/>
          <w:szCs w:val="22"/>
        </w:rPr>
        <w:t xml:space="preserve">6. Requirements and Qualifications: </w:t>
      </w:r>
    </w:p>
    <w:p w14:paraId="341BC7E2" w14:textId="77777777" w:rsidR="000B1E59" w:rsidRPr="000B1E59" w:rsidRDefault="000B1E59" w:rsidP="000B1E59">
      <w:pPr>
        <w:pStyle w:val="ListParagraph"/>
        <w:numPr>
          <w:ilvl w:val="0"/>
          <w:numId w:val="7"/>
        </w:numPr>
        <w:spacing w:after="0" w:line="240" w:lineRule="auto"/>
        <w:rPr>
          <w:rFonts w:ascii="Times New Roman" w:hAnsi="Times New Roman" w:cs="Times New Roman"/>
          <w:b/>
          <w:bCs/>
          <w:color w:val="000000"/>
          <w:szCs w:val="22"/>
        </w:rPr>
      </w:pPr>
      <w:r w:rsidRPr="000B1E59">
        <w:rPr>
          <w:rFonts w:ascii="Times New Roman" w:hAnsi="Times New Roman" w:cs="Times New Roman"/>
          <w:color w:val="000000"/>
          <w:szCs w:val="22"/>
        </w:rPr>
        <w:t>The consultant will have experience undertaking cost benefit analyses, cost effectiveness analyses and multi-criteria analyses and ideally will have experience in the areas of valuing ecosystem services.</w:t>
      </w:r>
    </w:p>
    <w:p w14:paraId="28CFFBE6" w14:textId="77777777" w:rsidR="000B1E59" w:rsidRPr="000B1E59" w:rsidRDefault="000B1E59" w:rsidP="000B1E59">
      <w:pPr>
        <w:pStyle w:val="ListParagraph"/>
        <w:numPr>
          <w:ilvl w:val="0"/>
          <w:numId w:val="7"/>
        </w:numPr>
        <w:spacing w:after="0" w:line="240" w:lineRule="auto"/>
        <w:rPr>
          <w:rFonts w:ascii="Times New Roman" w:hAnsi="Times New Roman" w:cs="Times New Roman"/>
          <w:color w:val="000000"/>
          <w:szCs w:val="22"/>
        </w:rPr>
      </w:pPr>
      <w:r w:rsidRPr="000B1E59">
        <w:rPr>
          <w:rFonts w:ascii="Times New Roman" w:hAnsi="Times New Roman" w:cs="Times New Roman"/>
          <w:color w:val="000000"/>
          <w:szCs w:val="22"/>
        </w:rPr>
        <w:t>The consultant will have a degree in economics, finance, public policy, and/or business with an emphasis on nature resources.  Experience in public finance is a benefit.</w:t>
      </w:r>
    </w:p>
    <w:p w14:paraId="4DFF7561" w14:textId="77777777" w:rsidR="000B1E59" w:rsidRPr="000B1E59" w:rsidRDefault="000B1E59" w:rsidP="000B1E59">
      <w:pPr>
        <w:pStyle w:val="ListParagraph"/>
        <w:numPr>
          <w:ilvl w:val="0"/>
          <w:numId w:val="7"/>
        </w:numPr>
        <w:spacing w:after="0" w:line="240" w:lineRule="auto"/>
        <w:rPr>
          <w:rFonts w:ascii="Times New Roman" w:hAnsi="Times New Roman" w:cs="Times New Roman"/>
          <w:color w:val="000000"/>
          <w:szCs w:val="22"/>
        </w:rPr>
      </w:pPr>
      <w:r w:rsidRPr="000B1E59">
        <w:rPr>
          <w:rFonts w:ascii="Times New Roman" w:hAnsi="Times New Roman" w:cs="Times New Roman"/>
          <w:color w:val="000000"/>
          <w:szCs w:val="22"/>
        </w:rPr>
        <w:t>Fluency in both spoken and written English.</w:t>
      </w:r>
    </w:p>
    <w:p w14:paraId="5C46E75F" w14:textId="77777777" w:rsidR="000B1E59" w:rsidRPr="000B1E59" w:rsidRDefault="000B1E59" w:rsidP="000B1E59">
      <w:pPr>
        <w:rPr>
          <w:rFonts w:ascii="Times New Roman" w:hAnsi="Times New Roman" w:cs="Times New Roman"/>
          <w:color w:val="000000"/>
          <w:szCs w:val="22"/>
        </w:rPr>
      </w:pPr>
    </w:p>
    <w:p w14:paraId="035918EB" w14:textId="08F86612" w:rsidR="000B1E59" w:rsidRDefault="000B1E59" w:rsidP="000B1E59">
      <w:pPr>
        <w:rPr>
          <w:rFonts w:ascii="Times New Roman" w:hAnsi="Times New Roman" w:cs="Times New Roman"/>
          <w:color w:val="000000"/>
          <w:szCs w:val="22"/>
        </w:rPr>
      </w:pPr>
      <w:r w:rsidRPr="000B1E59">
        <w:rPr>
          <w:rFonts w:ascii="Times New Roman" w:hAnsi="Times New Roman" w:cs="Times New Roman"/>
          <w:b/>
          <w:bCs/>
          <w:color w:val="000000"/>
          <w:szCs w:val="22"/>
        </w:rPr>
        <w:t>7. Supervision</w:t>
      </w:r>
      <w:r>
        <w:rPr>
          <w:rFonts w:ascii="Times New Roman" w:hAnsi="Times New Roman" w:cs="Times New Roman"/>
          <w:b/>
          <w:bCs/>
          <w:color w:val="000000"/>
          <w:szCs w:val="22"/>
        </w:rPr>
        <w:t xml:space="preserve">: </w:t>
      </w:r>
      <w:r w:rsidRPr="000B1E59">
        <w:rPr>
          <w:rFonts w:ascii="Times New Roman" w:hAnsi="Times New Roman" w:cs="Times New Roman"/>
          <w:color w:val="000000"/>
          <w:szCs w:val="22"/>
        </w:rPr>
        <w:t>The consultant will report directly to the WCS Fiji Country Director and Kiwa WISH+ Project Coordinator and will consult with the WCS Director of Business and Conservation based in the US.</w:t>
      </w:r>
    </w:p>
    <w:p w14:paraId="0864E4E4" w14:textId="33C1EE37" w:rsidR="000B1E59" w:rsidRDefault="000B1E59">
      <w:pPr>
        <w:rPr>
          <w:rFonts w:ascii="Times New Roman" w:hAnsi="Times New Roman" w:cs="Times New Roman"/>
          <w:color w:val="000000"/>
          <w:szCs w:val="22"/>
        </w:rPr>
      </w:pPr>
      <w:r>
        <w:rPr>
          <w:rFonts w:ascii="Times New Roman" w:hAnsi="Times New Roman" w:cs="Times New Roman"/>
          <w:color w:val="000000"/>
          <w:szCs w:val="22"/>
        </w:rPr>
        <w:br w:type="page"/>
      </w:r>
    </w:p>
    <w:p w14:paraId="1B0695F0" w14:textId="5FFDADD7" w:rsidR="000B1E59" w:rsidRPr="00E31A63" w:rsidRDefault="000B1E59" w:rsidP="001D31B0">
      <w:pPr>
        <w:jc w:val="center"/>
        <w:rPr>
          <w:rFonts w:ascii="Times New Roman" w:hAnsi="Times New Roman" w:cs="Times New Roman"/>
          <w:b/>
          <w:bCs/>
          <w:color w:val="000000"/>
          <w:szCs w:val="22"/>
        </w:rPr>
      </w:pPr>
      <w:r w:rsidRPr="00E31A63">
        <w:rPr>
          <w:rFonts w:ascii="Times New Roman" w:hAnsi="Times New Roman" w:cs="Times New Roman"/>
          <w:b/>
          <w:bCs/>
          <w:color w:val="000000"/>
          <w:szCs w:val="22"/>
        </w:rPr>
        <w:lastRenderedPageBreak/>
        <w:t>Declaration of Integrity</w:t>
      </w:r>
    </w:p>
    <w:p w14:paraId="66B2E0CA" w14:textId="416C26ED"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Reference name of the Services Agreement: </w:t>
      </w:r>
      <w:r w:rsidRPr="000B1E59">
        <w:rPr>
          <w:rFonts w:ascii="Times New Roman" w:hAnsi="Times New Roman" w:cs="Times New Roman"/>
          <w:color w:val="000000"/>
          <w:szCs w:val="22"/>
        </w:rPr>
        <w:t xml:space="preserve">Study on foregone costs arising from improved integrated watershed management </w:t>
      </w:r>
      <w:r w:rsidRPr="00E31A63">
        <w:rPr>
          <w:rFonts w:ascii="Times New Roman" w:hAnsi="Times New Roman" w:cs="Times New Roman"/>
          <w:color w:val="000000"/>
          <w:szCs w:val="22"/>
        </w:rPr>
        <w:t>(The "Contract" or “Agreement”)</w:t>
      </w:r>
    </w:p>
    <w:p w14:paraId="7766A5F5"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To: Wildlife Conservation Society (The "Contracting Authority")</w:t>
      </w:r>
    </w:p>
    <w:p w14:paraId="37F99C85" w14:textId="77777777" w:rsidR="000B1E59" w:rsidRPr="00E31A63" w:rsidRDefault="000B1E59" w:rsidP="000B1E59">
      <w:pPr>
        <w:rPr>
          <w:rFonts w:ascii="Times New Roman" w:hAnsi="Times New Roman" w:cs="Times New Roman"/>
          <w:color w:val="000000"/>
          <w:szCs w:val="22"/>
        </w:rPr>
      </w:pPr>
    </w:p>
    <w:p w14:paraId="7DF65F2C"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1)</w:t>
      </w:r>
      <w:r w:rsidRPr="00E31A63">
        <w:rPr>
          <w:rFonts w:ascii="Times New Roman" w:hAnsi="Times New Roman" w:cs="Times New Roman"/>
          <w:color w:val="000000"/>
          <w:szCs w:val="22"/>
        </w:rPr>
        <w:tab/>
        <w:t xml:space="preserve">We </w:t>
      </w:r>
      <w:proofErr w:type="spellStart"/>
      <w:r w:rsidRPr="00E31A63">
        <w:rPr>
          <w:rFonts w:ascii="Times New Roman" w:hAnsi="Times New Roman" w:cs="Times New Roman"/>
          <w:color w:val="000000"/>
          <w:szCs w:val="22"/>
        </w:rPr>
        <w:t>recognise</w:t>
      </w:r>
      <w:proofErr w:type="spellEnd"/>
      <w:r w:rsidRPr="00E31A63">
        <w:rPr>
          <w:rFonts w:ascii="Times New Roman" w:hAnsi="Times New Roman" w:cs="Times New Roman"/>
          <w:color w:val="000000"/>
          <w:szCs w:val="22"/>
        </w:rPr>
        <w:t xml:space="preserve"> and accept that </w:t>
      </w:r>
      <w:proofErr w:type="spellStart"/>
      <w:r w:rsidRPr="00E31A63">
        <w:rPr>
          <w:rFonts w:ascii="Times New Roman" w:hAnsi="Times New Roman" w:cs="Times New Roman"/>
          <w:color w:val="000000"/>
          <w:szCs w:val="22"/>
        </w:rPr>
        <w:t>Agence</w:t>
      </w:r>
      <w:proofErr w:type="spellEnd"/>
      <w:r w:rsidRPr="00E31A63">
        <w:rPr>
          <w:rFonts w:ascii="Times New Roman" w:hAnsi="Times New Roman" w:cs="Times New Roman"/>
          <w:color w:val="000000"/>
          <w:szCs w:val="22"/>
        </w:rPr>
        <w:t xml:space="preserve"> Française de </w:t>
      </w:r>
      <w:proofErr w:type="spellStart"/>
      <w:r w:rsidRPr="00E31A63">
        <w:rPr>
          <w:rFonts w:ascii="Times New Roman" w:hAnsi="Times New Roman" w:cs="Times New Roman"/>
          <w:color w:val="000000"/>
          <w:szCs w:val="22"/>
        </w:rPr>
        <w:t>Développement</w:t>
      </w:r>
      <w:proofErr w:type="spellEnd"/>
      <w:r w:rsidRPr="00E31A63">
        <w:rPr>
          <w:rFonts w:ascii="Times New Roman" w:hAnsi="Times New Roman" w:cs="Times New Roman"/>
          <w:color w:val="000000"/>
          <w:szCs w:val="22"/>
        </w:rPr>
        <w:t xml:space="preserve"> ("AFD") only finances projects of the Contracting Authority subject to its own condition, which are set out in the Financing Agreement which benefits directly or indirectly to the Contracting Authority. As a matter of consequence, no legal relationship exists between AFD and our organization, company, our joint venture or our suppliers, contractors, subcontractors, consultants or subconsultants. The Contracting Authority retains exclusive responsibility for the preparation and implementation of the selection process and performance of the Contract.</w:t>
      </w:r>
    </w:p>
    <w:p w14:paraId="6FAE1869"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2)</w:t>
      </w:r>
      <w:r w:rsidRPr="00E31A63">
        <w:rPr>
          <w:rFonts w:ascii="Times New Roman" w:hAnsi="Times New Roman" w:cs="Times New Roman"/>
          <w:color w:val="000000"/>
          <w:szCs w:val="22"/>
        </w:rPr>
        <w:tab/>
        <w:t xml:space="preserve">We hereby certify that neither we or any of our suppliers, contractors, subcontractors, consultants or subconsultants are in any of the following situations: </w:t>
      </w:r>
    </w:p>
    <w:p w14:paraId="04EB770C"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2.1) </w:t>
      </w:r>
      <w:r w:rsidRPr="00E31A63">
        <w:rPr>
          <w:rFonts w:ascii="Times New Roman" w:hAnsi="Times New Roman" w:cs="Times New Roman"/>
          <w:color w:val="000000"/>
          <w:szCs w:val="22"/>
        </w:rPr>
        <w:tab/>
        <w:t xml:space="preserve">Being bankrupt, wound up or ceasing our activities, having our activities administered by the courts, having entered into receivership, </w:t>
      </w:r>
      <w:proofErr w:type="spellStart"/>
      <w:r w:rsidRPr="00E31A63">
        <w:rPr>
          <w:rFonts w:ascii="Times New Roman" w:hAnsi="Times New Roman" w:cs="Times New Roman"/>
          <w:color w:val="000000"/>
          <w:szCs w:val="22"/>
        </w:rPr>
        <w:t>reorganisation</w:t>
      </w:r>
      <w:proofErr w:type="spellEnd"/>
      <w:r w:rsidRPr="00E31A63">
        <w:rPr>
          <w:rFonts w:ascii="Times New Roman" w:hAnsi="Times New Roman" w:cs="Times New Roman"/>
          <w:color w:val="000000"/>
          <w:szCs w:val="22"/>
        </w:rPr>
        <w:t xml:space="preserve"> or being in any analogous situation arising from any similar </w:t>
      </w:r>
      <w:proofErr w:type="gramStart"/>
      <w:r w:rsidRPr="00E31A63">
        <w:rPr>
          <w:rFonts w:ascii="Times New Roman" w:hAnsi="Times New Roman" w:cs="Times New Roman"/>
          <w:color w:val="000000"/>
          <w:szCs w:val="22"/>
        </w:rPr>
        <w:t>procedure;</w:t>
      </w:r>
      <w:proofErr w:type="gramEnd"/>
    </w:p>
    <w:p w14:paraId="5842C76C"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2.2) </w:t>
      </w:r>
      <w:r w:rsidRPr="00E31A63">
        <w:rPr>
          <w:rFonts w:ascii="Times New Roman" w:hAnsi="Times New Roman" w:cs="Times New Roman"/>
          <w:color w:val="000000"/>
          <w:szCs w:val="22"/>
        </w:rPr>
        <w:tab/>
        <w:t>Having been:</w:t>
      </w:r>
    </w:p>
    <w:p w14:paraId="14E95FB1"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a. </w:t>
      </w:r>
      <w:r w:rsidRPr="00E31A63">
        <w:rPr>
          <w:rFonts w:ascii="Times New Roman" w:hAnsi="Times New Roman" w:cs="Times New Roman"/>
          <w:color w:val="000000"/>
          <w:szCs w:val="22"/>
        </w:rPr>
        <w:tab/>
        <w:t>convicted within the past five years by a court decision, which has the force of res judicata in the country where the Contract is implemented, of fraud, corruption or of any other offense committed during a selection process or performance of a contract (in the event of such conviction, you may attach to this Statement of Integrity supporting information showing that this conviction is not relevant in the context of this Contract);</w:t>
      </w:r>
    </w:p>
    <w:p w14:paraId="5808BA87"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b.</w:t>
      </w:r>
      <w:r w:rsidRPr="00E31A63">
        <w:rPr>
          <w:rFonts w:ascii="Times New Roman" w:hAnsi="Times New Roman" w:cs="Times New Roman"/>
          <w:color w:val="000000"/>
          <w:szCs w:val="22"/>
        </w:rPr>
        <w:tab/>
        <w:t>subject to an administrative sanction within the past five years by the European Union or by the competent authorities of the country where we are constituted, for fraud, corruption or for any other offense committed during a selection process or performance of a contract (in the event of such sanction, you may attach to this Statement of Integrity supporting information showing that this sanction is not relevant in the context of this Contract);</w:t>
      </w:r>
    </w:p>
    <w:p w14:paraId="61E8B3D8"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c. </w:t>
      </w:r>
      <w:r w:rsidRPr="00E31A63">
        <w:rPr>
          <w:rFonts w:ascii="Times New Roman" w:hAnsi="Times New Roman" w:cs="Times New Roman"/>
          <w:color w:val="000000"/>
          <w:szCs w:val="22"/>
        </w:rPr>
        <w:tab/>
        <w:t xml:space="preserve">convicted within the past five years by a court decision, which has the force of res judicata, of fraud, corruption or of any other offense committed during the selection process or performance of an AFD-financed </w:t>
      </w:r>
      <w:proofErr w:type="gramStart"/>
      <w:r w:rsidRPr="00E31A63">
        <w:rPr>
          <w:rFonts w:ascii="Times New Roman" w:hAnsi="Times New Roman" w:cs="Times New Roman"/>
          <w:color w:val="000000"/>
          <w:szCs w:val="22"/>
        </w:rPr>
        <w:t>contract;</w:t>
      </w:r>
      <w:proofErr w:type="gramEnd"/>
    </w:p>
    <w:p w14:paraId="37484767"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2.3) </w:t>
      </w:r>
      <w:r w:rsidRPr="00E31A63">
        <w:rPr>
          <w:rFonts w:ascii="Times New Roman" w:hAnsi="Times New Roman" w:cs="Times New Roman"/>
          <w:color w:val="000000"/>
          <w:szCs w:val="22"/>
        </w:rPr>
        <w:tab/>
        <w:t>Being listed for financial sanctions by the United Nations, the European Union and/or France for the purposes of fight-against-terrorist financing or threat to international peace and security; For information purposes only, the Contracting Authority is providing the following references: For the lists maintained by the United Nations, the following website may be consulted: https://www.un.org/securitycouncil/fr/content/un-sc-consolidated-list; For the lists maintained by the European Union, the following website may be consulted: https://eeas.europa.eu/headquarters/headquarters-homepage/8442/consolidated-list-sanctions_fr; For the lists maintained by France, the following website may be consulted: https://www.tresor.economie.gouv.fr/services-aux-entreprises/sanctions-economiques/dispositif-national-de-gel-des-avoirs.</w:t>
      </w:r>
    </w:p>
    <w:p w14:paraId="6AE7FD67"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2.4) </w:t>
      </w:r>
      <w:r w:rsidRPr="00E31A63">
        <w:rPr>
          <w:rFonts w:ascii="Times New Roman" w:hAnsi="Times New Roman" w:cs="Times New Roman"/>
          <w:color w:val="000000"/>
          <w:szCs w:val="22"/>
        </w:rPr>
        <w:tab/>
        <w:t xml:space="preserve">Having been subject within the past five years to a contract termination fully settled against us for significant or persistent failure to comply with our contractual obligations during contract </w:t>
      </w:r>
      <w:r w:rsidRPr="00E31A63">
        <w:rPr>
          <w:rFonts w:ascii="Times New Roman" w:hAnsi="Times New Roman" w:cs="Times New Roman"/>
          <w:color w:val="000000"/>
          <w:szCs w:val="22"/>
        </w:rPr>
        <w:lastRenderedPageBreak/>
        <w:t xml:space="preserve">performance, unless this termination was </w:t>
      </w:r>
      <w:proofErr w:type="gramStart"/>
      <w:r w:rsidRPr="00E31A63">
        <w:rPr>
          <w:rFonts w:ascii="Times New Roman" w:hAnsi="Times New Roman" w:cs="Times New Roman"/>
          <w:color w:val="000000"/>
          <w:szCs w:val="22"/>
        </w:rPr>
        <w:t>challenged</w:t>
      </w:r>
      <w:proofErr w:type="gramEnd"/>
      <w:r w:rsidRPr="00E31A63">
        <w:rPr>
          <w:rFonts w:ascii="Times New Roman" w:hAnsi="Times New Roman" w:cs="Times New Roman"/>
          <w:color w:val="000000"/>
          <w:szCs w:val="22"/>
        </w:rPr>
        <w:t xml:space="preserve"> and dispute resolution is still pending or has not confirmed a full settlement against us;</w:t>
      </w:r>
    </w:p>
    <w:p w14:paraId="60F14117"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2.5) </w:t>
      </w:r>
      <w:r w:rsidRPr="00E31A63">
        <w:rPr>
          <w:rFonts w:ascii="Times New Roman" w:hAnsi="Times New Roman" w:cs="Times New Roman"/>
          <w:color w:val="000000"/>
          <w:szCs w:val="22"/>
        </w:rPr>
        <w:tab/>
        <w:t xml:space="preserve">Not having fulfilled our fiscal obligations regarding payments of taxes in accordance with the legal provisions of either the country where we are constituted or the Contracting Authority's </w:t>
      </w:r>
      <w:proofErr w:type="gramStart"/>
      <w:r w:rsidRPr="00E31A63">
        <w:rPr>
          <w:rFonts w:ascii="Times New Roman" w:hAnsi="Times New Roman" w:cs="Times New Roman"/>
          <w:color w:val="000000"/>
          <w:szCs w:val="22"/>
        </w:rPr>
        <w:t>country;</w:t>
      </w:r>
      <w:proofErr w:type="gramEnd"/>
    </w:p>
    <w:p w14:paraId="225B061E"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2.6) </w:t>
      </w:r>
      <w:r w:rsidRPr="00E31A63">
        <w:rPr>
          <w:rFonts w:ascii="Times New Roman" w:hAnsi="Times New Roman" w:cs="Times New Roman"/>
          <w:color w:val="000000"/>
          <w:szCs w:val="22"/>
        </w:rPr>
        <w:tab/>
        <w:t xml:space="preserve">Being subject to an exclusion decision of the World Bank and being listed on the website </w:t>
      </w:r>
      <w:proofErr w:type="gramStart"/>
      <w:r w:rsidRPr="00E31A63">
        <w:rPr>
          <w:rFonts w:ascii="Times New Roman" w:hAnsi="Times New Roman" w:cs="Times New Roman"/>
          <w:color w:val="000000"/>
          <w:szCs w:val="22"/>
        </w:rPr>
        <w:t>http://www.worldbank.org/debarr  (</w:t>
      </w:r>
      <w:proofErr w:type="gramEnd"/>
      <w:r w:rsidRPr="00E31A63">
        <w:rPr>
          <w:rFonts w:ascii="Times New Roman" w:hAnsi="Times New Roman" w:cs="Times New Roman"/>
          <w:color w:val="000000"/>
          <w:szCs w:val="22"/>
        </w:rPr>
        <w:t>in the event of such exclusion, you may attach to this Statement of Integrity supporting information showing that this exclusion is not relevant in the context of this Contract);</w:t>
      </w:r>
    </w:p>
    <w:p w14:paraId="190682EB"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2.7) </w:t>
      </w:r>
      <w:r w:rsidRPr="00E31A63">
        <w:rPr>
          <w:rFonts w:ascii="Times New Roman" w:hAnsi="Times New Roman" w:cs="Times New Roman"/>
          <w:color w:val="000000"/>
          <w:szCs w:val="22"/>
        </w:rPr>
        <w:tab/>
        <w:t>Having created false documents or committed misrepresentation in documentation requested by the Contracting Authority as part of the selection process of this Contract.</w:t>
      </w:r>
    </w:p>
    <w:p w14:paraId="29D938EE"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3)</w:t>
      </w:r>
      <w:r w:rsidRPr="00E31A63">
        <w:rPr>
          <w:rFonts w:ascii="Times New Roman" w:hAnsi="Times New Roman" w:cs="Times New Roman"/>
          <w:color w:val="000000"/>
          <w:szCs w:val="22"/>
        </w:rPr>
        <w:tab/>
        <w:t xml:space="preserve">We hereby certify that neither we, nor any of the members of our joint venture or any of our suppliers, contractors, subcontractors, consultants or subconsultants are in any of the following situations of conflict of interest: </w:t>
      </w:r>
    </w:p>
    <w:p w14:paraId="0D69C7D9"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3.1) </w:t>
      </w:r>
      <w:r w:rsidRPr="00E31A63">
        <w:rPr>
          <w:rFonts w:ascii="Times New Roman" w:hAnsi="Times New Roman" w:cs="Times New Roman"/>
          <w:color w:val="000000"/>
          <w:szCs w:val="22"/>
        </w:rPr>
        <w:tab/>
        <w:t xml:space="preserve">Being an affiliate controlled by the Contracting Authority or a shareholder controlling the Contracting Authority, unless the stemming conflict of interest has been brought to the attention of AFD and resolved to its </w:t>
      </w:r>
      <w:proofErr w:type="gramStart"/>
      <w:r w:rsidRPr="00E31A63">
        <w:rPr>
          <w:rFonts w:ascii="Times New Roman" w:hAnsi="Times New Roman" w:cs="Times New Roman"/>
          <w:color w:val="000000"/>
          <w:szCs w:val="22"/>
        </w:rPr>
        <w:t>satisfaction;</w:t>
      </w:r>
      <w:proofErr w:type="gramEnd"/>
    </w:p>
    <w:p w14:paraId="2E248AF4"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3.2) </w:t>
      </w:r>
      <w:r w:rsidRPr="00E31A63">
        <w:rPr>
          <w:rFonts w:ascii="Times New Roman" w:hAnsi="Times New Roman" w:cs="Times New Roman"/>
          <w:color w:val="000000"/>
          <w:szCs w:val="22"/>
        </w:rPr>
        <w:tab/>
        <w:t xml:space="preserve">Having a business or family relationship with a Contracting Authority's staff involved in the selection process or the supervision of the resulting Contract, unless the stemming conflict of interest has been brought to the attention of AFD and resolved to its </w:t>
      </w:r>
      <w:proofErr w:type="gramStart"/>
      <w:r w:rsidRPr="00E31A63">
        <w:rPr>
          <w:rFonts w:ascii="Times New Roman" w:hAnsi="Times New Roman" w:cs="Times New Roman"/>
          <w:color w:val="000000"/>
          <w:szCs w:val="22"/>
        </w:rPr>
        <w:t>satisfaction;</w:t>
      </w:r>
      <w:proofErr w:type="gramEnd"/>
    </w:p>
    <w:p w14:paraId="4AF3722E"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3.3) </w:t>
      </w:r>
      <w:r w:rsidRPr="00E31A63">
        <w:rPr>
          <w:rFonts w:ascii="Times New Roman" w:hAnsi="Times New Roman" w:cs="Times New Roman"/>
          <w:color w:val="000000"/>
          <w:szCs w:val="22"/>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787029B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3.4) </w:t>
      </w:r>
      <w:r w:rsidRPr="00E31A63">
        <w:rPr>
          <w:rFonts w:ascii="Times New Roman" w:hAnsi="Times New Roman" w:cs="Times New Roman"/>
          <w:color w:val="000000"/>
          <w:szCs w:val="22"/>
        </w:rPr>
        <w:tab/>
        <w:t xml:space="preserve">Being engaged in a consulting services activity, which, by its nature, may be in conflict with the assignments that we would carry out for the Contracting </w:t>
      </w:r>
      <w:proofErr w:type="gramStart"/>
      <w:r w:rsidRPr="00E31A63">
        <w:rPr>
          <w:rFonts w:ascii="Times New Roman" w:hAnsi="Times New Roman" w:cs="Times New Roman"/>
          <w:color w:val="000000"/>
          <w:szCs w:val="22"/>
        </w:rPr>
        <w:t>Authority;</w:t>
      </w:r>
      <w:proofErr w:type="gramEnd"/>
    </w:p>
    <w:p w14:paraId="01FE78D4"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3.5) </w:t>
      </w:r>
      <w:r w:rsidRPr="00E31A63">
        <w:rPr>
          <w:rFonts w:ascii="Times New Roman" w:hAnsi="Times New Roman" w:cs="Times New Roman"/>
          <w:color w:val="000000"/>
          <w:szCs w:val="22"/>
        </w:rPr>
        <w:tab/>
        <w:t>In the case of the Contract involving my purchase of goods, works or plants:</w:t>
      </w:r>
    </w:p>
    <w:p w14:paraId="1A6E1AFC" w14:textId="77777777" w:rsidR="000B1E59" w:rsidRPr="00E31A63" w:rsidRDefault="000B1E59" w:rsidP="000B1E59">
      <w:pPr>
        <w:rPr>
          <w:rFonts w:ascii="Times New Roman" w:hAnsi="Times New Roman" w:cs="Times New Roman"/>
          <w:color w:val="000000"/>
          <w:szCs w:val="22"/>
        </w:rPr>
      </w:pPr>
      <w:proofErr w:type="spellStart"/>
      <w:r w:rsidRPr="00E31A63">
        <w:rPr>
          <w:rFonts w:ascii="Times New Roman" w:hAnsi="Times New Roman" w:cs="Times New Roman"/>
          <w:color w:val="000000"/>
          <w:szCs w:val="22"/>
        </w:rPr>
        <w:t>i</w:t>
      </w:r>
      <w:proofErr w:type="spellEnd"/>
      <w:r w:rsidRPr="00E31A63">
        <w:rPr>
          <w:rFonts w:ascii="Times New Roman" w:hAnsi="Times New Roman" w:cs="Times New Roman"/>
          <w:color w:val="000000"/>
          <w:szCs w:val="22"/>
        </w:rPr>
        <w:t>.</w:t>
      </w:r>
      <w:r w:rsidRPr="00E31A63">
        <w:rPr>
          <w:rFonts w:ascii="Times New Roman" w:hAnsi="Times New Roman" w:cs="Times New Roman"/>
          <w:color w:val="000000"/>
          <w:szCs w:val="22"/>
        </w:rPr>
        <w:tab/>
        <w:t xml:space="preserve">Having prepared or having been associated with a consultant who prepared specifications, drawings, calculations and other documentation to be used in the selection process of this </w:t>
      </w:r>
      <w:proofErr w:type="gramStart"/>
      <w:r w:rsidRPr="00E31A63">
        <w:rPr>
          <w:rFonts w:ascii="Times New Roman" w:hAnsi="Times New Roman" w:cs="Times New Roman"/>
          <w:color w:val="000000"/>
          <w:szCs w:val="22"/>
        </w:rPr>
        <w:t>Contract;</w:t>
      </w:r>
      <w:proofErr w:type="gramEnd"/>
    </w:p>
    <w:p w14:paraId="0D0DF158"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ii.</w:t>
      </w:r>
      <w:r w:rsidRPr="00E31A63">
        <w:rPr>
          <w:rFonts w:ascii="Times New Roman" w:hAnsi="Times New Roman" w:cs="Times New Roman"/>
          <w:color w:val="000000"/>
          <w:szCs w:val="22"/>
        </w:rPr>
        <w:tab/>
        <w:t xml:space="preserve">Having been recruited (or being proposed to be recruited) ourselves or any of our affiliates, to carry out works supervision or inspection for this </w:t>
      </w:r>
      <w:proofErr w:type="gramStart"/>
      <w:r w:rsidRPr="00E31A63">
        <w:rPr>
          <w:rFonts w:ascii="Times New Roman" w:hAnsi="Times New Roman" w:cs="Times New Roman"/>
          <w:color w:val="000000"/>
          <w:szCs w:val="22"/>
        </w:rPr>
        <w:t>Contract;</w:t>
      </w:r>
      <w:proofErr w:type="gramEnd"/>
    </w:p>
    <w:p w14:paraId="6AF0857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4)</w:t>
      </w:r>
      <w:r w:rsidRPr="00E31A63">
        <w:rPr>
          <w:rFonts w:ascii="Times New Roman" w:hAnsi="Times New Roman" w:cs="Times New Roman"/>
          <w:color w:val="000000"/>
          <w:szCs w:val="22"/>
        </w:rPr>
        <w:tab/>
        <w:t>If we are a state-owned entity, and to compete in a selection process, we certify that we have legal and financial autonomy and that we operate under commercial laws and regulations.</w:t>
      </w:r>
    </w:p>
    <w:p w14:paraId="283E52B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5)</w:t>
      </w:r>
      <w:r w:rsidRPr="00E31A63">
        <w:rPr>
          <w:rFonts w:ascii="Times New Roman" w:hAnsi="Times New Roman" w:cs="Times New Roman"/>
          <w:color w:val="000000"/>
          <w:szCs w:val="22"/>
        </w:rPr>
        <w:tab/>
        <w:t xml:space="preserve">We certify that the origin of the funds of the company legal entity and the company founder(s) and chief executive officer is not due to a crime or </w:t>
      </w:r>
      <w:proofErr w:type="spellStart"/>
      <w:r w:rsidRPr="00E31A63">
        <w:rPr>
          <w:rFonts w:ascii="Times New Roman" w:hAnsi="Times New Roman" w:cs="Times New Roman"/>
          <w:color w:val="000000"/>
          <w:szCs w:val="22"/>
        </w:rPr>
        <w:t>misdemeanour</w:t>
      </w:r>
      <w:proofErr w:type="spellEnd"/>
      <w:r w:rsidRPr="00E31A63">
        <w:rPr>
          <w:rFonts w:ascii="Times New Roman" w:hAnsi="Times New Roman" w:cs="Times New Roman"/>
          <w:color w:val="000000"/>
          <w:szCs w:val="22"/>
        </w:rPr>
        <w:t>, including any act or omission intended to damage the European Union budget and involving (</w:t>
      </w:r>
      <w:proofErr w:type="spellStart"/>
      <w:r w:rsidRPr="00E31A63">
        <w:rPr>
          <w:rFonts w:ascii="Times New Roman" w:hAnsi="Times New Roman" w:cs="Times New Roman"/>
          <w:color w:val="000000"/>
          <w:szCs w:val="22"/>
        </w:rPr>
        <w:t>i</w:t>
      </w:r>
      <w:proofErr w:type="spellEnd"/>
      <w:r w:rsidRPr="00E31A63">
        <w:rPr>
          <w:rFonts w:ascii="Times New Roman" w:hAnsi="Times New Roman" w:cs="Times New Roman"/>
          <w:color w:val="000000"/>
          <w:szCs w:val="22"/>
        </w:rPr>
        <w:t>) the use or presentation of false, inaccurate or incomplete statements or documents, which has as its effect the misappropriation or wrongful retention of funds or any illegal reduction in resources of the general budget of the European Union; (ii) the non-disclosure of  information with  the same effect; and (iii) misappropriation of such funds for purposes other than those for which such funds were originally granted .</w:t>
      </w:r>
    </w:p>
    <w:p w14:paraId="79F93BBB"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lastRenderedPageBreak/>
        <w:t>6)</w:t>
      </w:r>
      <w:r w:rsidRPr="00E31A63">
        <w:rPr>
          <w:rFonts w:ascii="Times New Roman" w:hAnsi="Times New Roman" w:cs="Times New Roman"/>
          <w:color w:val="000000"/>
          <w:szCs w:val="22"/>
        </w:rPr>
        <w:tab/>
        <w:t xml:space="preserve">We undertake to bring to the attention of the Contracting Authority, which will inform </w:t>
      </w:r>
      <w:proofErr w:type="gramStart"/>
      <w:r w:rsidRPr="00E31A63">
        <w:rPr>
          <w:rFonts w:ascii="Times New Roman" w:hAnsi="Times New Roman" w:cs="Times New Roman"/>
          <w:color w:val="000000"/>
          <w:szCs w:val="22"/>
        </w:rPr>
        <w:t>AFD,</w:t>
      </w:r>
      <w:proofErr w:type="gramEnd"/>
      <w:r w:rsidRPr="00E31A63">
        <w:rPr>
          <w:rFonts w:ascii="Times New Roman" w:hAnsi="Times New Roman" w:cs="Times New Roman"/>
          <w:color w:val="000000"/>
          <w:szCs w:val="22"/>
        </w:rPr>
        <w:t xml:space="preserve"> any change in situation </w:t>
      </w:r>
      <w:proofErr w:type="gramStart"/>
      <w:r w:rsidRPr="00E31A63">
        <w:rPr>
          <w:rFonts w:ascii="Times New Roman" w:hAnsi="Times New Roman" w:cs="Times New Roman"/>
          <w:color w:val="000000"/>
          <w:szCs w:val="22"/>
        </w:rPr>
        <w:t>with regard to</w:t>
      </w:r>
      <w:proofErr w:type="gramEnd"/>
      <w:r w:rsidRPr="00E31A63">
        <w:rPr>
          <w:rFonts w:ascii="Times New Roman" w:hAnsi="Times New Roman" w:cs="Times New Roman"/>
          <w:color w:val="000000"/>
          <w:szCs w:val="22"/>
        </w:rPr>
        <w:t xml:space="preserve"> points 2 to 5 here above and will take all necessary measures to remedy the situation. </w:t>
      </w:r>
    </w:p>
    <w:p w14:paraId="697566AC"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7)</w:t>
      </w:r>
      <w:r w:rsidRPr="00E31A63">
        <w:rPr>
          <w:rFonts w:ascii="Times New Roman" w:hAnsi="Times New Roman" w:cs="Times New Roman"/>
          <w:color w:val="000000"/>
          <w:szCs w:val="22"/>
        </w:rPr>
        <w:tab/>
        <w:t>In the context of the selection process and performance of the corresponding contract:</w:t>
      </w:r>
    </w:p>
    <w:p w14:paraId="57F0CA7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7.1)</w:t>
      </w:r>
      <w:r w:rsidRPr="00E31A63">
        <w:rPr>
          <w:rFonts w:ascii="Times New Roman" w:hAnsi="Times New Roman" w:cs="Times New Roman"/>
          <w:color w:val="000000"/>
          <w:szCs w:val="22"/>
        </w:rPr>
        <w:tab/>
        <w:t xml:space="preserve"> We have </w:t>
      </w:r>
      <w:proofErr w:type="gramStart"/>
      <w:r w:rsidRPr="00E31A63">
        <w:rPr>
          <w:rFonts w:ascii="Times New Roman" w:hAnsi="Times New Roman" w:cs="Times New Roman"/>
          <w:color w:val="000000"/>
          <w:szCs w:val="22"/>
        </w:rPr>
        <w:t>not</w:t>
      </w:r>
      <w:proofErr w:type="gramEnd"/>
      <w:r w:rsidRPr="00E31A63">
        <w:rPr>
          <w:rFonts w:ascii="Times New Roman" w:hAnsi="Times New Roman" w:cs="Times New Roman"/>
          <w:color w:val="000000"/>
          <w:szCs w:val="22"/>
        </w:rPr>
        <w:t xml:space="preserve">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4B954733"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7.2) </w:t>
      </w:r>
      <w:r w:rsidRPr="00E31A63">
        <w:rPr>
          <w:rFonts w:ascii="Times New Roman" w:hAnsi="Times New Roman" w:cs="Times New Roman"/>
          <w:color w:val="000000"/>
          <w:szCs w:val="22"/>
        </w:rPr>
        <w:tab/>
        <w:t xml:space="preserve">We have </w:t>
      </w:r>
      <w:proofErr w:type="gramStart"/>
      <w:r w:rsidRPr="00E31A63">
        <w:rPr>
          <w:rFonts w:ascii="Times New Roman" w:hAnsi="Times New Roman" w:cs="Times New Roman"/>
          <w:color w:val="000000"/>
          <w:szCs w:val="22"/>
        </w:rPr>
        <w:t>not</w:t>
      </w:r>
      <w:proofErr w:type="gramEnd"/>
      <w:r w:rsidRPr="00E31A63">
        <w:rPr>
          <w:rFonts w:ascii="Times New Roman" w:hAnsi="Times New Roman" w:cs="Times New Roman"/>
          <w:color w:val="000000"/>
          <w:szCs w:val="22"/>
        </w:rPr>
        <w:t xml:space="preserve"> and we will not engage in any dishonest conduct (act or omission) contrary to our legal or regulatory obligations or our internal rules in order to obtain illegitimate profit;</w:t>
      </w:r>
    </w:p>
    <w:p w14:paraId="38D939E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7.3) </w:t>
      </w:r>
      <w:r w:rsidRPr="00E31A63">
        <w:rPr>
          <w:rFonts w:ascii="Times New Roman" w:hAnsi="Times New Roman" w:cs="Times New Roman"/>
          <w:color w:val="000000"/>
          <w:szCs w:val="22"/>
        </w:rPr>
        <w:tab/>
        <w:t>We have not promised, offered or given and we will not promise, offer or give, directly or indirectly to (</w:t>
      </w:r>
      <w:proofErr w:type="spellStart"/>
      <w:r w:rsidRPr="00E31A63">
        <w:rPr>
          <w:rFonts w:ascii="Times New Roman" w:hAnsi="Times New Roman" w:cs="Times New Roman"/>
          <w:color w:val="000000"/>
          <w:szCs w:val="22"/>
        </w:rPr>
        <w:t>i</w:t>
      </w:r>
      <w:proofErr w:type="spellEnd"/>
      <w:r w:rsidRPr="00E31A63">
        <w:rPr>
          <w:rFonts w:ascii="Times New Roman" w:hAnsi="Times New Roman" w:cs="Times New Roman"/>
          <w:color w:val="000000"/>
          <w:szCs w:val="22"/>
        </w:rPr>
        <w:t>)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0904777"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7.4) </w:t>
      </w:r>
      <w:r w:rsidRPr="00E31A63">
        <w:rPr>
          <w:rFonts w:ascii="Times New Roman" w:hAnsi="Times New Roman" w:cs="Times New Roman"/>
          <w:color w:val="000000"/>
          <w:szCs w:val="22"/>
        </w:rPr>
        <w:tab/>
        <w:t xml:space="preserve">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3A125834"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7.5)</w:t>
      </w:r>
      <w:r w:rsidRPr="00E31A63">
        <w:rPr>
          <w:rFonts w:ascii="Times New Roman" w:hAnsi="Times New Roman" w:cs="Times New Roman"/>
          <w:color w:val="000000"/>
          <w:szCs w:val="22"/>
        </w:rPr>
        <w:tab/>
        <w:t xml:space="preserve"> We have </w:t>
      </w:r>
      <w:proofErr w:type="gramStart"/>
      <w:r w:rsidRPr="00E31A63">
        <w:rPr>
          <w:rFonts w:ascii="Times New Roman" w:hAnsi="Times New Roman" w:cs="Times New Roman"/>
          <w:color w:val="000000"/>
          <w:szCs w:val="22"/>
        </w:rPr>
        <w:t>not</w:t>
      </w:r>
      <w:proofErr w:type="gramEnd"/>
      <w:r w:rsidRPr="00E31A63">
        <w:rPr>
          <w:rFonts w:ascii="Times New Roman" w:hAnsi="Times New Roman" w:cs="Times New Roman"/>
          <w:color w:val="000000"/>
          <w:szCs w:val="22"/>
        </w:rPr>
        <w:t xml:space="preserve">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6CCE90AA"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7.6) </w:t>
      </w:r>
      <w:r w:rsidRPr="00E31A63">
        <w:rPr>
          <w:rFonts w:ascii="Times New Roman" w:hAnsi="Times New Roman" w:cs="Times New Roman"/>
          <w:color w:val="000000"/>
          <w:szCs w:val="22"/>
        </w:rPr>
        <w:tab/>
        <w:t xml:space="preserve">Neither we nor any of the members of our joint venture or any of our suppliers, contractors, subcontractors, consultants or subconsultants shall acquire or supply any equipment nor operate in any sectors under an embargo of the United Nations, the European Union or </w:t>
      </w:r>
      <w:proofErr w:type="gramStart"/>
      <w:r w:rsidRPr="00E31A63">
        <w:rPr>
          <w:rFonts w:ascii="Times New Roman" w:hAnsi="Times New Roman" w:cs="Times New Roman"/>
          <w:color w:val="000000"/>
          <w:szCs w:val="22"/>
        </w:rPr>
        <w:t>France;</w:t>
      </w:r>
      <w:proofErr w:type="gramEnd"/>
    </w:p>
    <w:p w14:paraId="4B90C3E4"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7.7) </w:t>
      </w:r>
      <w:r w:rsidRPr="00E31A63">
        <w:rPr>
          <w:rFonts w:ascii="Times New Roman" w:hAnsi="Times New Roman" w:cs="Times New Roman"/>
          <w:color w:val="000000"/>
          <w:szCs w:val="22"/>
        </w:rPr>
        <w:tab/>
        <w:t xml:space="preserve">We commit ourselves to comply with and ensure that </w:t>
      </w:r>
      <w:proofErr w:type="gramStart"/>
      <w:r w:rsidRPr="00E31A63">
        <w:rPr>
          <w:rFonts w:ascii="Times New Roman" w:hAnsi="Times New Roman" w:cs="Times New Roman"/>
          <w:color w:val="000000"/>
          <w:szCs w:val="22"/>
        </w:rPr>
        <w:t>all of</w:t>
      </w:r>
      <w:proofErr w:type="gramEnd"/>
      <w:r w:rsidRPr="00E31A63">
        <w:rPr>
          <w:rFonts w:ascii="Times New Roman" w:hAnsi="Times New Roman" w:cs="Times New Roman"/>
          <w:color w:val="000000"/>
          <w:szCs w:val="22"/>
        </w:rPr>
        <w:t xml:space="preserve"> our suppliers, contractors, subcontractors, consultants or subconsultants comply with international environmental and </w:t>
      </w:r>
      <w:proofErr w:type="spellStart"/>
      <w:r w:rsidRPr="00E31A63">
        <w:rPr>
          <w:rFonts w:ascii="Times New Roman" w:hAnsi="Times New Roman" w:cs="Times New Roman"/>
          <w:color w:val="000000"/>
          <w:szCs w:val="22"/>
        </w:rPr>
        <w:t>labour</w:t>
      </w:r>
      <w:proofErr w:type="spellEnd"/>
      <w:r w:rsidRPr="00E31A63">
        <w:rPr>
          <w:rFonts w:ascii="Times New Roman" w:hAnsi="Times New Roman" w:cs="Times New Roman"/>
          <w:color w:val="000000"/>
          <w:szCs w:val="22"/>
        </w:rPr>
        <w:t xml:space="preserve"> standards, consistent with laws and regulations applicable in the country of implementation of the Contract, including the fundamental conventions of the International </w:t>
      </w:r>
      <w:proofErr w:type="spellStart"/>
      <w:r w:rsidRPr="00E31A63">
        <w:rPr>
          <w:rFonts w:ascii="Times New Roman" w:hAnsi="Times New Roman" w:cs="Times New Roman"/>
          <w:color w:val="000000"/>
          <w:szCs w:val="22"/>
        </w:rPr>
        <w:t>Labour</w:t>
      </w:r>
      <w:proofErr w:type="spellEnd"/>
      <w:r w:rsidRPr="00E31A63">
        <w:rPr>
          <w:rFonts w:ascii="Times New Roman" w:hAnsi="Times New Roman" w:cs="Times New Roman"/>
          <w:color w:val="000000"/>
          <w:szCs w:val="22"/>
        </w:rPr>
        <w:t xml:space="preserve"> </w:t>
      </w:r>
      <w:proofErr w:type="spellStart"/>
      <w:r w:rsidRPr="00E31A63">
        <w:rPr>
          <w:rFonts w:ascii="Times New Roman" w:hAnsi="Times New Roman" w:cs="Times New Roman"/>
          <w:color w:val="000000"/>
          <w:szCs w:val="22"/>
        </w:rPr>
        <w:t>Organisation</w:t>
      </w:r>
      <w:proofErr w:type="spellEnd"/>
      <w:r w:rsidRPr="00E31A63">
        <w:rPr>
          <w:rFonts w:ascii="Times New Roman" w:hAnsi="Times New Roman" w:cs="Times New Roman"/>
          <w:color w:val="000000"/>
          <w:szCs w:val="22"/>
        </w:rPr>
        <w:t xml:space="preserve"> (ILO) and international environmental treaties. Moreover, we shall implement environmental and social risks mitigation measures when specified in the environmental and social commitment plan (ESCP) provided by the Contracting Authority.</w:t>
      </w:r>
    </w:p>
    <w:p w14:paraId="0BB7DEAB"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 xml:space="preserve">7.8) </w:t>
      </w:r>
      <w:r w:rsidRPr="00E31A63">
        <w:rPr>
          <w:rFonts w:ascii="Times New Roman" w:hAnsi="Times New Roman" w:cs="Times New Roman"/>
          <w:color w:val="000000"/>
          <w:szCs w:val="22"/>
        </w:rPr>
        <w:tab/>
        <w:t xml:space="preserve">In the context of the project financed through the Contracting Authority, we undertake to bring to the attention of the Contracting Authority, which will inform AFD, any acts in relation to sections 7.1 to 7.7 above which we become aware or suspect that any third party has committed in relation to the project, and to take all necessary measures to remedy the situation. </w:t>
      </w:r>
    </w:p>
    <w:p w14:paraId="27E5FB9F"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8)</w:t>
      </w:r>
      <w:r w:rsidRPr="00E31A63">
        <w:rPr>
          <w:rFonts w:ascii="Times New Roman" w:hAnsi="Times New Roman" w:cs="Times New Roman"/>
          <w:color w:val="000000"/>
          <w:szCs w:val="22"/>
        </w:rPr>
        <w:tab/>
        <w:t xml:space="preserve">We, as well as members of our joint venture and our suppliers, contractors, subcontractors, consultants or subconsultants </w:t>
      </w:r>
      <w:proofErr w:type="spellStart"/>
      <w:r w:rsidRPr="00E31A63">
        <w:rPr>
          <w:rFonts w:ascii="Times New Roman" w:hAnsi="Times New Roman" w:cs="Times New Roman"/>
          <w:color w:val="000000"/>
          <w:szCs w:val="22"/>
        </w:rPr>
        <w:t>authorise</w:t>
      </w:r>
      <w:proofErr w:type="spellEnd"/>
      <w:r w:rsidRPr="00E31A63">
        <w:rPr>
          <w:rFonts w:ascii="Times New Roman" w:hAnsi="Times New Roman" w:cs="Times New Roman"/>
          <w:color w:val="000000"/>
          <w:szCs w:val="22"/>
        </w:rPr>
        <w:t xml:space="preserve"> AFD to inspect accounts, records and other documents </w:t>
      </w:r>
      <w:r w:rsidRPr="00E31A63">
        <w:rPr>
          <w:rFonts w:ascii="Times New Roman" w:hAnsi="Times New Roman" w:cs="Times New Roman"/>
          <w:color w:val="000000"/>
          <w:szCs w:val="22"/>
        </w:rPr>
        <w:lastRenderedPageBreak/>
        <w:t>relating to the selection process and performance of the contract and to have them audited by auditors appointed by AFD.</w:t>
      </w:r>
    </w:p>
    <w:p w14:paraId="3CF2D0C3" w14:textId="77777777" w:rsidR="000B1E59" w:rsidRPr="00E31A63" w:rsidRDefault="000B1E59" w:rsidP="000B1E59">
      <w:pPr>
        <w:rPr>
          <w:rFonts w:ascii="Times New Roman" w:hAnsi="Times New Roman" w:cs="Times New Roman"/>
          <w:color w:val="000000"/>
          <w:szCs w:val="22"/>
        </w:rPr>
      </w:pPr>
    </w:p>
    <w:p w14:paraId="4A3FA60D"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Name: ____________________</w:t>
      </w:r>
      <w:r w:rsidRPr="00E31A63">
        <w:rPr>
          <w:rFonts w:ascii="Times New Roman" w:hAnsi="Times New Roman" w:cs="Times New Roman"/>
          <w:color w:val="000000"/>
          <w:szCs w:val="22"/>
        </w:rPr>
        <w:tab/>
      </w:r>
      <w:r w:rsidRPr="00E31A63">
        <w:rPr>
          <w:rFonts w:ascii="Times New Roman" w:hAnsi="Times New Roman" w:cs="Times New Roman"/>
          <w:color w:val="000000"/>
          <w:szCs w:val="22"/>
        </w:rPr>
        <w:tab/>
      </w:r>
      <w:proofErr w:type="gramStart"/>
      <w:r w:rsidRPr="00E31A63">
        <w:rPr>
          <w:rFonts w:ascii="Times New Roman" w:hAnsi="Times New Roman" w:cs="Times New Roman"/>
          <w:color w:val="000000"/>
          <w:szCs w:val="22"/>
        </w:rPr>
        <w:t>In</w:t>
      </w:r>
      <w:proofErr w:type="gramEnd"/>
      <w:r w:rsidRPr="00E31A63">
        <w:rPr>
          <w:rFonts w:ascii="Times New Roman" w:hAnsi="Times New Roman" w:cs="Times New Roman"/>
          <w:color w:val="000000"/>
          <w:szCs w:val="22"/>
        </w:rPr>
        <w:t xml:space="preserve"> the capacity of: ____________________</w:t>
      </w:r>
      <w:r w:rsidRPr="00E31A63">
        <w:rPr>
          <w:rFonts w:ascii="Times New Roman" w:hAnsi="Times New Roman" w:cs="Times New Roman"/>
          <w:color w:val="000000"/>
          <w:szCs w:val="22"/>
        </w:rPr>
        <w:tab/>
      </w:r>
    </w:p>
    <w:p w14:paraId="06D21911" w14:textId="77777777" w:rsidR="000B1E59" w:rsidRPr="00E31A63" w:rsidRDefault="000B1E59" w:rsidP="000B1E59">
      <w:pPr>
        <w:rPr>
          <w:rFonts w:ascii="Times New Roman" w:hAnsi="Times New Roman" w:cs="Times New Roman"/>
          <w:color w:val="000000"/>
          <w:szCs w:val="22"/>
        </w:rPr>
      </w:pPr>
    </w:p>
    <w:p w14:paraId="45185A92" w14:textId="77777777" w:rsidR="000B1E59" w:rsidRPr="00E31A63" w:rsidRDefault="000B1E59" w:rsidP="000B1E59">
      <w:pPr>
        <w:rPr>
          <w:rFonts w:ascii="Times New Roman" w:hAnsi="Times New Roman" w:cs="Times New Roman"/>
          <w:color w:val="000000"/>
          <w:szCs w:val="22"/>
        </w:rPr>
      </w:pPr>
      <w:r w:rsidRPr="00E31A63">
        <w:rPr>
          <w:rFonts w:ascii="Times New Roman" w:hAnsi="Times New Roman" w:cs="Times New Roman"/>
          <w:color w:val="000000"/>
          <w:szCs w:val="22"/>
        </w:rPr>
        <w:t>Duly empowered to sign in the name and on behalf of: _____________________________</w:t>
      </w:r>
      <w:r w:rsidRPr="00E31A63">
        <w:rPr>
          <w:rFonts w:ascii="Times New Roman" w:hAnsi="Times New Roman" w:cs="Times New Roman"/>
          <w:color w:val="000000"/>
          <w:szCs w:val="22"/>
        </w:rPr>
        <w:tab/>
      </w:r>
    </w:p>
    <w:p w14:paraId="5257721F" w14:textId="77777777" w:rsidR="000B1E59" w:rsidRPr="00E31A63" w:rsidRDefault="000B1E59" w:rsidP="000B1E59">
      <w:pPr>
        <w:rPr>
          <w:rFonts w:ascii="Times New Roman" w:hAnsi="Times New Roman" w:cs="Times New Roman"/>
          <w:color w:val="000000"/>
          <w:szCs w:val="22"/>
        </w:rPr>
      </w:pPr>
    </w:p>
    <w:p w14:paraId="7FC1FC5B" w14:textId="77777777" w:rsidR="000B1E59" w:rsidRPr="00E31A63" w:rsidRDefault="000B1E59" w:rsidP="000B1E59">
      <w:pPr>
        <w:rPr>
          <w:rFonts w:ascii="Times New Roman" w:hAnsi="Times New Roman" w:cs="Times New Roman"/>
          <w:color w:val="000000"/>
          <w:szCs w:val="22"/>
        </w:rPr>
      </w:pPr>
      <w:proofErr w:type="gramStart"/>
      <w:r w:rsidRPr="00E31A63">
        <w:rPr>
          <w:rFonts w:ascii="Times New Roman" w:hAnsi="Times New Roman" w:cs="Times New Roman"/>
          <w:color w:val="000000"/>
          <w:szCs w:val="22"/>
        </w:rPr>
        <w:t>Signature:_</w:t>
      </w:r>
      <w:proofErr w:type="gramEnd"/>
      <w:r w:rsidRPr="00E31A63">
        <w:rPr>
          <w:rFonts w:ascii="Times New Roman" w:hAnsi="Times New Roman" w:cs="Times New Roman"/>
          <w:color w:val="000000"/>
          <w:szCs w:val="22"/>
        </w:rPr>
        <w:t xml:space="preserve">____________________  </w:t>
      </w:r>
      <w:r w:rsidRPr="00E31A63">
        <w:rPr>
          <w:rFonts w:ascii="Times New Roman" w:hAnsi="Times New Roman" w:cs="Times New Roman"/>
          <w:color w:val="000000"/>
          <w:szCs w:val="22"/>
        </w:rPr>
        <w:tab/>
        <w:t>Dated:___________________________</w:t>
      </w:r>
    </w:p>
    <w:p w14:paraId="31DC9431" w14:textId="77777777" w:rsidR="000B1E59" w:rsidRPr="000B1E59" w:rsidRDefault="000B1E59" w:rsidP="000B1E59">
      <w:pPr>
        <w:rPr>
          <w:rFonts w:ascii="Times New Roman" w:hAnsi="Times New Roman" w:cs="Times New Roman"/>
          <w:color w:val="000000"/>
          <w:szCs w:val="22"/>
        </w:rPr>
      </w:pPr>
    </w:p>
    <w:p w14:paraId="0C1D9344" w14:textId="77777777" w:rsidR="000B1E59" w:rsidRPr="00E12BEB" w:rsidRDefault="000B1E59" w:rsidP="000B1E59">
      <w:pPr>
        <w:rPr>
          <w:rFonts w:ascii="Calibri" w:hAnsi="Calibri" w:cs="Calibri"/>
          <w:color w:val="000000"/>
          <w:szCs w:val="22"/>
        </w:rPr>
      </w:pPr>
    </w:p>
    <w:p w14:paraId="43DB576C" w14:textId="77777777" w:rsidR="000B1E59" w:rsidRDefault="000B1E59" w:rsidP="007E3A94">
      <w:pPr>
        <w:pStyle w:val="BodyText"/>
        <w:ind w:left="300"/>
      </w:pPr>
    </w:p>
    <w:sectPr w:rsidR="000B1E59">
      <w:head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1DB4D" w14:textId="77777777" w:rsidR="002C2B69" w:rsidRDefault="002C2B69" w:rsidP="002C1A16">
      <w:pPr>
        <w:spacing w:after="0" w:line="240" w:lineRule="auto"/>
      </w:pPr>
      <w:r>
        <w:separator/>
      </w:r>
    </w:p>
  </w:endnote>
  <w:endnote w:type="continuationSeparator" w:id="0">
    <w:p w14:paraId="4AF4C0D7" w14:textId="77777777" w:rsidR="002C2B69" w:rsidRDefault="002C2B69" w:rsidP="002C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62742919" w14:textId="77777777" w:rsidTr="008F1B22">
      <w:tc>
        <w:tcPr>
          <w:tcW w:w="3375" w:type="dxa"/>
        </w:tcPr>
        <w:p w14:paraId="50C21398" w14:textId="77777777" w:rsidR="002A317F" w:rsidRDefault="002A317F" w:rsidP="008F1B22">
          <w:pPr>
            <w:pStyle w:val="Header"/>
            <w:ind w:left="-115"/>
          </w:pPr>
        </w:p>
      </w:tc>
      <w:tc>
        <w:tcPr>
          <w:tcW w:w="3375" w:type="dxa"/>
        </w:tcPr>
        <w:p w14:paraId="40769FBC" w14:textId="77777777" w:rsidR="002A317F" w:rsidRDefault="002A317F" w:rsidP="008F1B22">
          <w:pPr>
            <w:pStyle w:val="Header"/>
            <w:jc w:val="center"/>
          </w:pPr>
        </w:p>
      </w:tc>
      <w:tc>
        <w:tcPr>
          <w:tcW w:w="3375" w:type="dxa"/>
        </w:tcPr>
        <w:p w14:paraId="21DAD042" w14:textId="77777777" w:rsidR="002A317F" w:rsidRDefault="002A317F" w:rsidP="008F1B22">
          <w:pPr>
            <w:pStyle w:val="Header"/>
            <w:ind w:right="-115"/>
            <w:jc w:val="right"/>
          </w:pPr>
        </w:p>
      </w:tc>
    </w:tr>
  </w:tbl>
  <w:p w14:paraId="1D599BF8" w14:textId="77777777" w:rsidR="002A317F" w:rsidRDefault="002A317F" w:rsidP="008F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5FB722F1" w14:textId="77777777" w:rsidTr="008F1B22">
      <w:tc>
        <w:tcPr>
          <w:tcW w:w="3375" w:type="dxa"/>
        </w:tcPr>
        <w:p w14:paraId="386D6019" w14:textId="77777777" w:rsidR="002A317F" w:rsidRDefault="002A317F" w:rsidP="008F1B22">
          <w:pPr>
            <w:pStyle w:val="Header"/>
            <w:ind w:left="-115"/>
          </w:pPr>
        </w:p>
      </w:tc>
      <w:tc>
        <w:tcPr>
          <w:tcW w:w="3375" w:type="dxa"/>
        </w:tcPr>
        <w:p w14:paraId="570C6AAF" w14:textId="77777777" w:rsidR="002A317F" w:rsidRDefault="002A317F" w:rsidP="008F1B22">
          <w:pPr>
            <w:pStyle w:val="Header"/>
            <w:jc w:val="center"/>
          </w:pPr>
        </w:p>
      </w:tc>
      <w:tc>
        <w:tcPr>
          <w:tcW w:w="3375" w:type="dxa"/>
        </w:tcPr>
        <w:p w14:paraId="12659FFB" w14:textId="77777777" w:rsidR="002A317F" w:rsidRDefault="002A317F" w:rsidP="008F1B22">
          <w:pPr>
            <w:pStyle w:val="Header"/>
            <w:ind w:right="-115"/>
            <w:jc w:val="right"/>
          </w:pPr>
        </w:p>
      </w:tc>
    </w:tr>
  </w:tbl>
  <w:p w14:paraId="0FC471B0" w14:textId="77777777" w:rsidR="002A317F" w:rsidRDefault="002A317F" w:rsidP="008F1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3DE0B315" w14:textId="77777777" w:rsidTr="008F1B22">
      <w:tc>
        <w:tcPr>
          <w:tcW w:w="3375" w:type="dxa"/>
        </w:tcPr>
        <w:p w14:paraId="790FB5BC" w14:textId="77777777" w:rsidR="002A317F" w:rsidRDefault="002A317F" w:rsidP="008F1B22">
          <w:pPr>
            <w:pStyle w:val="Header"/>
            <w:ind w:left="-115"/>
          </w:pPr>
        </w:p>
      </w:tc>
      <w:tc>
        <w:tcPr>
          <w:tcW w:w="3375" w:type="dxa"/>
        </w:tcPr>
        <w:p w14:paraId="6ABBE1F5" w14:textId="77777777" w:rsidR="002A317F" w:rsidRDefault="002A317F" w:rsidP="008F1B22">
          <w:pPr>
            <w:pStyle w:val="Header"/>
            <w:jc w:val="center"/>
          </w:pPr>
        </w:p>
      </w:tc>
      <w:tc>
        <w:tcPr>
          <w:tcW w:w="3375" w:type="dxa"/>
        </w:tcPr>
        <w:p w14:paraId="44D86D2A" w14:textId="77777777" w:rsidR="002A317F" w:rsidRDefault="002A317F" w:rsidP="008F1B22">
          <w:pPr>
            <w:pStyle w:val="Header"/>
            <w:ind w:right="-115"/>
            <w:jc w:val="right"/>
          </w:pPr>
        </w:p>
      </w:tc>
    </w:tr>
  </w:tbl>
  <w:p w14:paraId="704309C3" w14:textId="77777777" w:rsidR="002A317F" w:rsidRDefault="002A317F" w:rsidP="008F1B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071053"/>
      <w:docPartObj>
        <w:docPartGallery w:val="Page Numbers (Bottom of Page)"/>
        <w:docPartUnique/>
      </w:docPartObj>
    </w:sdtPr>
    <w:sdtEndPr>
      <w:rPr>
        <w:noProof/>
      </w:rPr>
    </w:sdtEndPr>
    <w:sdtContent>
      <w:p w14:paraId="6417B264" w14:textId="77777777" w:rsidR="002A317F" w:rsidRDefault="00CC5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396CB" w14:textId="77777777" w:rsidR="002A317F" w:rsidRDefault="002A317F" w:rsidP="008F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090BC" w14:textId="77777777" w:rsidR="002C2B69" w:rsidRDefault="002C2B69" w:rsidP="002C1A16">
      <w:pPr>
        <w:spacing w:after="0" w:line="240" w:lineRule="auto"/>
      </w:pPr>
      <w:r>
        <w:separator/>
      </w:r>
    </w:p>
  </w:footnote>
  <w:footnote w:type="continuationSeparator" w:id="0">
    <w:p w14:paraId="02FD25DF" w14:textId="77777777" w:rsidR="002C2B69" w:rsidRDefault="002C2B69" w:rsidP="002C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5" w:type="dxa"/>
      <w:tblLayout w:type="fixed"/>
      <w:tblLook w:val="06A0" w:firstRow="1" w:lastRow="0" w:firstColumn="1" w:lastColumn="0" w:noHBand="1" w:noVBand="1"/>
    </w:tblPr>
    <w:tblGrid>
      <w:gridCol w:w="3375"/>
      <w:gridCol w:w="3375"/>
      <w:gridCol w:w="3375"/>
    </w:tblGrid>
    <w:tr w:rsidR="00F960C8" w14:paraId="07FE49DA" w14:textId="77777777" w:rsidTr="006942E5">
      <w:tc>
        <w:tcPr>
          <w:tcW w:w="3375" w:type="dxa"/>
        </w:tcPr>
        <w:p w14:paraId="6DFFA713" w14:textId="77777777" w:rsidR="002A317F" w:rsidRDefault="002A317F" w:rsidP="008F1B22">
          <w:pPr>
            <w:pStyle w:val="Header"/>
            <w:ind w:left="-115"/>
          </w:pPr>
        </w:p>
      </w:tc>
      <w:tc>
        <w:tcPr>
          <w:tcW w:w="3375" w:type="dxa"/>
        </w:tcPr>
        <w:p w14:paraId="03B9695C" w14:textId="77777777" w:rsidR="002A317F" w:rsidRDefault="002A317F" w:rsidP="008F1B22">
          <w:pPr>
            <w:pStyle w:val="Header"/>
            <w:jc w:val="center"/>
          </w:pPr>
        </w:p>
      </w:tc>
      <w:tc>
        <w:tcPr>
          <w:tcW w:w="3375" w:type="dxa"/>
        </w:tcPr>
        <w:p w14:paraId="7B0B9FCC" w14:textId="77777777" w:rsidR="002A317F" w:rsidRDefault="002A317F" w:rsidP="008F1B22">
          <w:pPr>
            <w:pStyle w:val="Header"/>
            <w:ind w:right="-115"/>
            <w:jc w:val="right"/>
          </w:pPr>
        </w:p>
      </w:tc>
    </w:tr>
  </w:tbl>
  <w:p w14:paraId="4163E3AC" w14:textId="77777777" w:rsidR="002A317F" w:rsidRDefault="002A317F" w:rsidP="008F1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2CF00B3E" w14:textId="77777777" w:rsidTr="008F1B22">
      <w:tc>
        <w:tcPr>
          <w:tcW w:w="3375" w:type="dxa"/>
        </w:tcPr>
        <w:p w14:paraId="25AC4AEC" w14:textId="77777777" w:rsidR="002A317F" w:rsidRDefault="002A317F" w:rsidP="008F1B22">
          <w:pPr>
            <w:pStyle w:val="Header"/>
            <w:ind w:left="-115"/>
          </w:pPr>
        </w:p>
      </w:tc>
      <w:tc>
        <w:tcPr>
          <w:tcW w:w="3375" w:type="dxa"/>
        </w:tcPr>
        <w:p w14:paraId="5DC30DF5" w14:textId="77777777" w:rsidR="002A317F" w:rsidRDefault="002A317F" w:rsidP="008F1B22">
          <w:pPr>
            <w:pStyle w:val="Header"/>
            <w:jc w:val="center"/>
          </w:pPr>
        </w:p>
      </w:tc>
      <w:tc>
        <w:tcPr>
          <w:tcW w:w="3375" w:type="dxa"/>
        </w:tcPr>
        <w:p w14:paraId="1EFB621F" w14:textId="77777777" w:rsidR="002A317F" w:rsidRDefault="002A317F" w:rsidP="008F1B22">
          <w:pPr>
            <w:pStyle w:val="Header"/>
            <w:ind w:right="-115"/>
            <w:jc w:val="right"/>
          </w:pPr>
        </w:p>
      </w:tc>
    </w:tr>
  </w:tbl>
  <w:p w14:paraId="0FEC040C" w14:textId="77777777" w:rsidR="002A317F" w:rsidRDefault="002A317F" w:rsidP="008F1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8554" w14:textId="77777777" w:rsidR="002A317F" w:rsidRDefault="002A317F" w:rsidP="008F1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35B133EE" w14:textId="77777777" w:rsidTr="008F1B22">
      <w:tc>
        <w:tcPr>
          <w:tcW w:w="3375" w:type="dxa"/>
        </w:tcPr>
        <w:p w14:paraId="4D7F6B56" w14:textId="77777777" w:rsidR="002A317F" w:rsidRDefault="002A317F" w:rsidP="008F1B22">
          <w:pPr>
            <w:pStyle w:val="Header"/>
            <w:ind w:left="-115"/>
          </w:pPr>
        </w:p>
      </w:tc>
      <w:tc>
        <w:tcPr>
          <w:tcW w:w="3375" w:type="dxa"/>
        </w:tcPr>
        <w:p w14:paraId="2C45A5F9" w14:textId="77777777" w:rsidR="002A317F" w:rsidRDefault="002A317F" w:rsidP="008F1B22">
          <w:pPr>
            <w:pStyle w:val="Header"/>
            <w:jc w:val="center"/>
          </w:pPr>
        </w:p>
      </w:tc>
      <w:tc>
        <w:tcPr>
          <w:tcW w:w="3375" w:type="dxa"/>
        </w:tcPr>
        <w:p w14:paraId="06FD123C" w14:textId="77777777" w:rsidR="002A317F" w:rsidRDefault="002A317F" w:rsidP="008F1B22">
          <w:pPr>
            <w:pStyle w:val="Header"/>
            <w:ind w:right="-115"/>
            <w:jc w:val="right"/>
          </w:pPr>
        </w:p>
      </w:tc>
    </w:tr>
  </w:tbl>
  <w:p w14:paraId="6A220AC6" w14:textId="77777777" w:rsidR="002A317F" w:rsidRDefault="002A317F" w:rsidP="008F1B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5" w:type="dxa"/>
      <w:tblLayout w:type="fixed"/>
      <w:tblLook w:val="06A0" w:firstRow="1" w:lastRow="0" w:firstColumn="1" w:lastColumn="0" w:noHBand="1" w:noVBand="1"/>
    </w:tblPr>
    <w:tblGrid>
      <w:gridCol w:w="3375"/>
      <w:gridCol w:w="3375"/>
      <w:gridCol w:w="3375"/>
    </w:tblGrid>
    <w:tr w:rsidR="00F960C8" w14:paraId="3C064321" w14:textId="77777777" w:rsidTr="006942E5">
      <w:tc>
        <w:tcPr>
          <w:tcW w:w="3375" w:type="dxa"/>
        </w:tcPr>
        <w:p w14:paraId="7D378F43" w14:textId="77777777" w:rsidR="002A317F" w:rsidRDefault="002A317F" w:rsidP="008F1B22">
          <w:pPr>
            <w:pStyle w:val="Header"/>
            <w:ind w:left="-115"/>
          </w:pPr>
        </w:p>
      </w:tc>
      <w:tc>
        <w:tcPr>
          <w:tcW w:w="3375" w:type="dxa"/>
        </w:tcPr>
        <w:p w14:paraId="577FF9F2" w14:textId="77777777" w:rsidR="002A317F" w:rsidRDefault="002A317F" w:rsidP="008F1B22">
          <w:pPr>
            <w:pStyle w:val="Header"/>
            <w:jc w:val="center"/>
          </w:pPr>
        </w:p>
      </w:tc>
      <w:tc>
        <w:tcPr>
          <w:tcW w:w="3375" w:type="dxa"/>
        </w:tcPr>
        <w:p w14:paraId="63A49573" w14:textId="77777777" w:rsidR="002A317F" w:rsidRDefault="002A317F" w:rsidP="008F1B22">
          <w:pPr>
            <w:pStyle w:val="Header"/>
            <w:ind w:right="-115"/>
            <w:jc w:val="right"/>
          </w:pPr>
        </w:p>
      </w:tc>
    </w:tr>
  </w:tbl>
  <w:p w14:paraId="574A2779" w14:textId="77777777" w:rsidR="002A317F" w:rsidRDefault="002A317F" w:rsidP="008F1B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5"/>
      <w:gridCol w:w="3375"/>
      <w:gridCol w:w="3375"/>
    </w:tblGrid>
    <w:tr w:rsidR="00F960C8" w14:paraId="2773D736" w14:textId="77777777" w:rsidTr="008F1B22">
      <w:tc>
        <w:tcPr>
          <w:tcW w:w="3375" w:type="dxa"/>
        </w:tcPr>
        <w:p w14:paraId="6FFA0E8C" w14:textId="77777777" w:rsidR="002A317F" w:rsidRDefault="002A317F" w:rsidP="008F1B22">
          <w:pPr>
            <w:pStyle w:val="Header"/>
            <w:ind w:left="-115"/>
          </w:pPr>
        </w:p>
      </w:tc>
      <w:tc>
        <w:tcPr>
          <w:tcW w:w="3375" w:type="dxa"/>
        </w:tcPr>
        <w:p w14:paraId="670CF64F" w14:textId="77777777" w:rsidR="002A317F" w:rsidRDefault="002A317F" w:rsidP="008F1B22">
          <w:pPr>
            <w:pStyle w:val="Header"/>
            <w:jc w:val="center"/>
          </w:pPr>
        </w:p>
      </w:tc>
      <w:tc>
        <w:tcPr>
          <w:tcW w:w="3375" w:type="dxa"/>
        </w:tcPr>
        <w:p w14:paraId="775232CD" w14:textId="77777777" w:rsidR="002A317F" w:rsidRDefault="002A317F" w:rsidP="008F1B22">
          <w:pPr>
            <w:pStyle w:val="Header"/>
            <w:ind w:right="-115"/>
            <w:jc w:val="right"/>
          </w:pPr>
        </w:p>
      </w:tc>
    </w:tr>
  </w:tbl>
  <w:p w14:paraId="22140C75" w14:textId="77777777" w:rsidR="002A317F" w:rsidRDefault="002A317F" w:rsidP="008F1B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Layout w:type="fixed"/>
      <w:tblLook w:val="06A0" w:firstRow="1" w:lastRow="0" w:firstColumn="1" w:lastColumn="0" w:noHBand="1" w:noVBand="1"/>
    </w:tblPr>
    <w:tblGrid>
      <w:gridCol w:w="3375"/>
      <w:gridCol w:w="6690"/>
    </w:tblGrid>
    <w:tr w:rsidR="00F960C8" w14:paraId="59E53263" w14:textId="77777777" w:rsidTr="00EF5036">
      <w:tc>
        <w:tcPr>
          <w:tcW w:w="3375" w:type="dxa"/>
        </w:tcPr>
        <w:p w14:paraId="15DD6C6F" w14:textId="77777777" w:rsidR="002A317F" w:rsidRDefault="002A317F" w:rsidP="00FF0348">
          <w:pPr>
            <w:pStyle w:val="Header"/>
            <w:jc w:val="center"/>
          </w:pPr>
        </w:p>
      </w:tc>
      <w:tc>
        <w:tcPr>
          <w:tcW w:w="6690" w:type="dxa"/>
        </w:tcPr>
        <w:p w14:paraId="6A95A49B" w14:textId="77777777" w:rsidR="002A317F" w:rsidRDefault="002A317F" w:rsidP="00EF5036">
          <w:pPr>
            <w:pStyle w:val="Header"/>
            <w:ind w:right="166"/>
            <w:jc w:val="right"/>
            <w:rPr>
              <w:lang w:val="pt-PT"/>
            </w:rPr>
          </w:pPr>
        </w:p>
        <w:p w14:paraId="09D8B6B0" w14:textId="77777777" w:rsidR="002A317F" w:rsidRDefault="002A317F" w:rsidP="00EF5036">
          <w:pPr>
            <w:pStyle w:val="Header"/>
            <w:ind w:right="166"/>
            <w:jc w:val="right"/>
          </w:pPr>
        </w:p>
      </w:tc>
    </w:tr>
  </w:tbl>
  <w:p w14:paraId="48CADF80" w14:textId="77777777" w:rsidR="002A317F" w:rsidRDefault="002A317F" w:rsidP="008F1B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5" w:type="dxa"/>
      <w:tblLayout w:type="fixed"/>
      <w:tblLook w:val="06A0" w:firstRow="1" w:lastRow="0" w:firstColumn="1" w:lastColumn="0" w:noHBand="1" w:noVBand="1"/>
    </w:tblPr>
    <w:tblGrid>
      <w:gridCol w:w="3375"/>
      <w:gridCol w:w="3375"/>
      <w:gridCol w:w="3375"/>
    </w:tblGrid>
    <w:tr w:rsidR="00F960C8" w14:paraId="0F7ABD9C" w14:textId="77777777" w:rsidTr="006942E5">
      <w:tc>
        <w:tcPr>
          <w:tcW w:w="3375" w:type="dxa"/>
        </w:tcPr>
        <w:p w14:paraId="0380154F" w14:textId="77777777" w:rsidR="002A317F" w:rsidRDefault="002A317F" w:rsidP="008F1B22">
          <w:pPr>
            <w:pStyle w:val="Header"/>
            <w:ind w:left="-115"/>
          </w:pPr>
        </w:p>
      </w:tc>
      <w:tc>
        <w:tcPr>
          <w:tcW w:w="3375" w:type="dxa"/>
        </w:tcPr>
        <w:p w14:paraId="63BE3C08" w14:textId="77777777" w:rsidR="002A317F" w:rsidRDefault="002A317F" w:rsidP="008F1B22">
          <w:pPr>
            <w:pStyle w:val="Header"/>
            <w:jc w:val="center"/>
          </w:pPr>
        </w:p>
      </w:tc>
      <w:tc>
        <w:tcPr>
          <w:tcW w:w="3375" w:type="dxa"/>
        </w:tcPr>
        <w:p w14:paraId="1411F1ED" w14:textId="77777777" w:rsidR="002A317F" w:rsidRDefault="002A317F" w:rsidP="008F1B22">
          <w:pPr>
            <w:pStyle w:val="Header"/>
            <w:ind w:right="-115"/>
            <w:jc w:val="right"/>
          </w:pPr>
        </w:p>
      </w:tc>
    </w:tr>
  </w:tbl>
  <w:p w14:paraId="72C8B919" w14:textId="77777777" w:rsidR="002A317F" w:rsidRPr="00FD6ADE" w:rsidRDefault="00CC5690" w:rsidP="006942E5">
    <w:pPr>
      <w:pStyle w:val="Header"/>
      <w:jc w:val="right"/>
      <w:rPr>
        <w:lang w:val="pt-PT"/>
      </w:rPr>
    </w:pPr>
    <w:r>
      <w:rPr>
        <w:lang w:val="pt-PT"/>
      </w:rPr>
      <w:t>WISH+ PIM Version 27 June 2023</w:t>
    </w:r>
  </w:p>
  <w:p w14:paraId="1971F376" w14:textId="77777777" w:rsidR="002A317F" w:rsidRDefault="002A317F" w:rsidP="008F1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5FD"/>
    <w:multiLevelType w:val="hybridMultilevel"/>
    <w:tmpl w:val="63AA0B5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22A026E"/>
    <w:multiLevelType w:val="hybridMultilevel"/>
    <w:tmpl w:val="BCC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6EF"/>
    <w:multiLevelType w:val="hybridMultilevel"/>
    <w:tmpl w:val="D9AC4216"/>
    <w:lvl w:ilvl="0" w:tplc="4636D598">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E7275A9"/>
    <w:multiLevelType w:val="hybridMultilevel"/>
    <w:tmpl w:val="38184264"/>
    <w:lvl w:ilvl="0" w:tplc="58CC12DA">
      <w:start w:val="1"/>
      <w:numFmt w:val="lowerLetter"/>
      <w:lvlText w:val="%1)"/>
      <w:lvlJc w:val="left"/>
      <w:pPr>
        <w:ind w:left="661" w:hanging="361"/>
      </w:pPr>
      <w:rPr>
        <w:rFonts w:ascii="Calibri" w:eastAsia="Calibri" w:hAnsi="Calibri" w:cs="Calibri" w:hint="default"/>
        <w:spacing w:val="-27"/>
        <w:w w:val="100"/>
        <w:sz w:val="24"/>
        <w:szCs w:val="24"/>
        <w:lang w:val="en-US" w:eastAsia="en-US" w:bidi="en-US"/>
      </w:rPr>
    </w:lvl>
    <w:lvl w:ilvl="1" w:tplc="B446958C">
      <w:start w:val="1"/>
      <w:numFmt w:val="decimal"/>
      <w:lvlText w:val="%2."/>
      <w:lvlJc w:val="left"/>
      <w:pPr>
        <w:ind w:left="1021" w:hanging="360"/>
      </w:pPr>
      <w:rPr>
        <w:rFonts w:ascii="Calibri" w:eastAsia="Calibri" w:hAnsi="Calibri" w:cs="Calibri" w:hint="default"/>
        <w:spacing w:val="-26"/>
        <w:w w:val="100"/>
        <w:sz w:val="24"/>
        <w:szCs w:val="24"/>
        <w:lang w:val="en-US" w:eastAsia="en-US" w:bidi="en-US"/>
      </w:rPr>
    </w:lvl>
    <w:lvl w:ilvl="2" w:tplc="A8B49F98">
      <w:numFmt w:val="bullet"/>
      <w:lvlText w:val="•"/>
      <w:lvlJc w:val="left"/>
      <w:pPr>
        <w:ind w:left="2031" w:hanging="360"/>
      </w:pPr>
      <w:rPr>
        <w:rFonts w:hint="default"/>
        <w:lang w:val="en-US" w:eastAsia="en-US" w:bidi="en-US"/>
      </w:rPr>
    </w:lvl>
    <w:lvl w:ilvl="3" w:tplc="1A14CA5A">
      <w:numFmt w:val="bullet"/>
      <w:lvlText w:val="•"/>
      <w:lvlJc w:val="left"/>
      <w:pPr>
        <w:ind w:left="3043" w:hanging="360"/>
      </w:pPr>
      <w:rPr>
        <w:rFonts w:hint="default"/>
        <w:lang w:val="en-US" w:eastAsia="en-US" w:bidi="en-US"/>
      </w:rPr>
    </w:lvl>
    <w:lvl w:ilvl="4" w:tplc="73F87136">
      <w:numFmt w:val="bullet"/>
      <w:lvlText w:val="•"/>
      <w:lvlJc w:val="left"/>
      <w:pPr>
        <w:ind w:left="4055" w:hanging="360"/>
      </w:pPr>
      <w:rPr>
        <w:rFonts w:hint="default"/>
        <w:lang w:val="en-US" w:eastAsia="en-US" w:bidi="en-US"/>
      </w:rPr>
    </w:lvl>
    <w:lvl w:ilvl="5" w:tplc="A7446336">
      <w:numFmt w:val="bullet"/>
      <w:lvlText w:val="•"/>
      <w:lvlJc w:val="left"/>
      <w:pPr>
        <w:ind w:left="5066" w:hanging="360"/>
      </w:pPr>
      <w:rPr>
        <w:rFonts w:hint="default"/>
        <w:lang w:val="en-US" w:eastAsia="en-US" w:bidi="en-US"/>
      </w:rPr>
    </w:lvl>
    <w:lvl w:ilvl="6" w:tplc="AC9ECB3C">
      <w:numFmt w:val="bullet"/>
      <w:lvlText w:val="•"/>
      <w:lvlJc w:val="left"/>
      <w:pPr>
        <w:ind w:left="6078" w:hanging="360"/>
      </w:pPr>
      <w:rPr>
        <w:rFonts w:hint="default"/>
        <w:lang w:val="en-US" w:eastAsia="en-US" w:bidi="en-US"/>
      </w:rPr>
    </w:lvl>
    <w:lvl w:ilvl="7" w:tplc="3078C83A">
      <w:numFmt w:val="bullet"/>
      <w:lvlText w:val="•"/>
      <w:lvlJc w:val="left"/>
      <w:pPr>
        <w:ind w:left="7090" w:hanging="360"/>
      </w:pPr>
      <w:rPr>
        <w:rFonts w:hint="default"/>
        <w:lang w:val="en-US" w:eastAsia="en-US" w:bidi="en-US"/>
      </w:rPr>
    </w:lvl>
    <w:lvl w:ilvl="8" w:tplc="063A5484">
      <w:numFmt w:val="bullet"/>
      <w:lvlText w:val="•"/>
      <w:lvlJc w:val="left"/>
      <w:pPr>
        <w:ind w:left="8101" w:hanging="360"/>
      </w:pPr>
      <w:rPr>
        <w:rFonts w:hint="default"/>
        <w:lang w:val="en-US" w:eastAsia="en-US" w:bidi="en-US"/>
      </w:rPr>
    </w:lvl>
  </w:abstractNum>
  <w:abstractNum w:abstractNumId="4" w15:restartNumberingAfterBreak="0">
    <w:nsid w:val="38CF1910"/>
    <w:multiLevelType w:val="hybridMultilevel"/>
    <w:tmpl w:val="AC18C340"/>
    <w:lvl w:ilvl="0" w:tplc="E568611E">
      <w:start w:val="1"/>
      <w:numFmt w:val="decimal"/>
      <w:lvlText w:val="%1."/>
      <w:lvlJc w:val="left"/>
      <w:pPr>
        <w:ind w:left="1021" w:hanging="360"/>
      </w:pPr>
      <w:rPr>
        <w:rFonts w:ascii="Times New Roman" w:eastAsia="Calibri" w:hAnsi="Times New Roman" w:cs="Times New Roman" w:hint="default"/>
        <w:spacing w:val="-27"/>
        <w:w w:val="100"/>
        <w:sz w:val="24"/>
        <w:szCs w:val="24"/>
        <w:lang w:val="en-US" w:eastAsia="en-US" w:bidi="en-US"/>
      </w:rPr>
    </w:lvl>
    <w:lvl w:ilvl="1" w:tplc="A30C7382">
      <w:start w:val="1"/>
      <w:numFmt w:val="lowerLetter"/>
      <w:lvlText w:val="%2)"/>
      <w:lvlJc w:val="left"/>
      <w:pPr>
        <w:ind w:left="1381" w:hanging="360"/>
      </w:pPr>
      <w:rPr>
        <w:rFonts w:ascii="Calibri" w:eastAsia="Calibri" w:hAnsi="Calibri" w:cs="Calibri" w:hint="default"/>
        <w:spacing w:val="-2"/>
        <w:w w:val="100"/>
        <w:sz w:val="24"/>
        <w:szCs w:val="24"/>
        <w:lang w:val="en-US" w:eastAsia="en-US" w:bidi="en-US"/>
      </w:rPr>
    </w:lvl>
    <w:lvl w:ilvl="2" w:tplc="C8CE28E4">
      <w:numFmt w:val="bullet"/>
      <w:lvlText w:val="•"/>
      <w:lvlJc w:val="left"/>
      <w:pPr>
        <w:ind w:left="2351" w:hanging="360"/>
      </w:pPr>
      <w:rPr>
        <w:rFonts w:hint="default"/>
        <w:lang w:val="en-US" w:eastAsia="en-US" w:bidi="en-US"/>
      </w:rPr>
    </w:lvl>
    <w:lvl w:ilvl="3" w:tplc="3BE88B5C">
      <w:numFmt w:val="bullet"/>
      <w:lvlText w:val="•"/>
      <w:lvlJc w:val="left"/>
      <w:pPr>
        <w:ind w:left="3323" w:hanging="360"/>
      </w:pPr>
      <w:rPr>
        <w:rFonts w:hint="default"/>
        <w:lang w:val="en-US" w:eastAsia="en-US" w:bidi="en-US"/>
      </w:rPr>
    </w:lvl>
    <w:lvl w:ilvl="4" w:tplc="D8D4E47A">
      <w:numFmt w:val="bullet"/>
      <w:lvlText w:val="•"/>
      <w:lvlJc w:val="left"/>
      <w:pPr>
        <w:ind w:left="4295" w:hanging="360"/>
      </w:pPr>
      <w:rPr>
        <w:rFonts w:hint="default"/>
        <w:lang w:val="en-US" w:eastAsia="en-US" w:bidi="en-US"/>
      </w:rPr>
    </w:lvl>
    <w:lvl w:ilvl="5" w:tplc="AB3E0CCA">
      <w:numFmt w:val="bullet"/>
      <w:lvlText w:val="•"/>
      <w:lvlJc w:val="left"/>
      <w:pPr>
        <w:ind w:left="5266" w:hanging="360"/>
      </w:pPr>
      <w:rPr>
        <w:rFonts w:hint="default"/>
        <w:lang w:val="en-US" w:eastAsia="en-US" w:bidi="en-US"/>
      </w:rPr>
    </w:lvl>
    <w:lvl w:ilvl="6" w:tplc="16228F44">
      <w:numFmt w:val="bullet"/>
      <w:lvlText w:val="•"/>
      <w:lvlJc w:val="left"/>
      <w:pPr>
        <w:ind w:left="6238" w:hanging="360"/>
      </w:pPr>
      <w:rPr>
        <w:rFonts w:hint="default"/>
        <w:lang w:val="en-US" w:eastAsia="en-US" w:bidi="en-US"/>
      </w:rPr>
    </w:lvl>
    <w:lvl w:ilvl="7" w:tplc="A4DC0BDC">
      <w:numFmt w:val="bullet"/>
      <w:lvlText w:val="•"/>
      <w:lvlJc w:val="left"/>
      <w:pPr>
        <w:ind w:left="7210" w:hanging="360"/>
      </w:pPr>
      <w:rPr>
        <w:rFonts w:hint="default"/>
        <w:lang w:val="en-US" w:eastAsia="en-US" w:bidi="en-US"/>
      </w:rPr>
    </w:lvl>
    <w:lvl w:ilvl="8" w:tplc="61F2E07C">
      <w:numFmt w:val="bullet"/>
      <w:lvlText w:val="•"/>
      <w:lvlJc w:val="left"/>
      <w:pPr>
        <w:ind w:left="8181" w:hanging="360"/>
      </w:pPr>
      <w:rPr>
        <w:rFonts w:hint="default"/>
        <w:lang w:val="en-US" w:eastAsia="en-US" w:bidi="en-US"/>
      </w:rPr>
    </w:lvl>
  </w:abstractNum>
  <w:abstractNum w:abstractNumId="5" w15:restartNumberingAfterBreak="0">
    <w:nsid w:val="3AC26C2B"/>
    <w:multiLevelType w:val="hybridMultilevel"/>
    <w:tmpl w:val="FD204BAC"/>
    <w:lvl w:ilvl="0" w:tplc="866E8A88">
      <w:start w:val="1"/>
      <w:numFmt w:val="decimal"/>
      <w:lvlText w:val="%1)"/>
      <w:lvlJc w:val="left"/>
      <w:pPr>
        <w:ind w:left="1270" w:hanging="250"/>
      </w:pPr>
      <w:rPr>
        <w:rFonts w:ascii="Calibri" w:eastAsia="Calibri" w:hAnsi="Calibri" w:cs="Calibri" w:hint="default"/>
        <w:spacing w:val="-2"/>
        <w:w w:val="100"/>
        <w:sz w:val="24"/>
        <w:szCs w:val="24"/>
        <w:lang w:val="en-US" w:eastAsia="en-US" w:bidi="en-US"/>
      </w:rPr>
    </w:lvl>
    <w:lvl w:ilvl="1" w:tplc="E93EA478">
      <w:numFmt w:val="bullet"/>
      <w:lvlText w:val="•"/>
      <w:lvlJc w:val="left"/>
      <w:pPr>
        <w:ind w:left="2164" w:hanging="250"/>
      </w:pPr>
      <w:rPr>
        <w:rFonts w:hint="default"/>
        <w:lang w:val="en-US" w:eastAsia="en-US" w:bidi="en-US"/>
      </w:rPr>
    </w:lvl>
    <w:lvl w:ilvl="2" w:tplc="F9B41C02">
      <w:numFmt w:val="bullet"/>
      <w:lvlText w:val="•"/>
      <w:lvlJc w:val="left"/>
      <w:pPr>
        <w:ind w:left="3049" w:hanging="250"/>
      </w:pPr>
      <w:rPr>
        <w:rFonts w:hint="default"/>
        <w:lang w:val="en-US" w:eastAsia="en-US" w:bidi="en-US"/>
      </w:rPr>
    </w:lvl>
    <w:lvl w:ilvl="3" w:tplc="D324C062">
      <w:numFmt w:val="bullet"/>
      <w:lvlText w:val="•"/>
      <w:lvlJc w:val="left"/>
      <w:pPr>
        <w:ind w:left="3933" w:hanging="250"/>
      </w:pPr>
      <w:rPr>
        <w:rFonts w:hint="default"/>
        <w:lang w:val="en-US" w:eastAsia="en-US" w:bidi="en-US"/>
      </w:rPr>
    </w:lvl>
    <w:lvl w:ilvl="4" w:tplc="0D164932">
      <w:numFmt w:val="bullet"/>
      <w:lvlText w:val="•"/>
      <w:lvlJc w:val="left"/>
      <w:pPr>
        <w:ind w:left="4818" w:hanging="250"/>
      </w:pPr>
      <w:rPr>
        <w:rFonts w:hint="default"/>
        <w:lang w:val="en-US" w:eastAsia="en-US" w:bidi="en-US"/>
      </w:rPr>
    </w:lvl>
    <w:lvl w:ilvl="5" w:tplc="821CE96E">
      <w:numFmt w:val="bullet"/>
      <w:lvlText w:val="•"/>
      <w:lvlJc w:val="left"/>
      <w:pPr>
        <w:ind w:left="5702" w:hanging="250"/>
      </w:pPr>
      <w:rPr>
        <w:rFonts w:hint="default"/>
        <w:lang w:val="en-US" w:eastAsia="en-US" w:bidi="en-US"/>
      </w:rPr>
    </w:lvl>
    <w:lvl w:ilvl="6" w:tplc="BD3AE294">
      <w:numFmt w:val="bullet"/>
      <w:lvlText w:val="•"/>
      <w:lvlJc w:val="left"/>
      <w:pPr>
        <w:ind w:left="6587" w:hanging="250"/>
      </w:pPr>
      <w:rPr>
        <w:rFonts w:hint="default"/>
        <w:lang w:val="en-US" w:eastAsia="en-US" w:bidi="en-US"/>
      </w:rPr>
    </w:lvl>
    <w:lvl w:ilvl="7" w:tplc="D782430E">
      <w:numFmt w:val="bullet"/>
      <w:lvlText w:val="•"/>
      <w:lvlJc w:val="left"/>
      <w:pPr>
        <w:ind w:left="7471" w:hanging="250"/>
      </w:pPr>
      <w:rPr>
        <w:rFonts w:hint="default"/>
        <w:lang w:val="en-US" w:eastAsia="en-US" w:bidi="en-US"/>
      </w:rPr>
    </w:lvl>
    <w:lvl w:ilvl="8" w:tplc="05D419AA">
      <w:numFmt w:val="bullet"/>
      <w:lvlText w:val="•"/>
      <w:lvlJc w:val="left"/>
      <w:pPr>
        <w:ind w:left="8356" w:hanging="250"/>
      </w:pPr>
      <w:rPr>
        <w:rFonts w:hint="default"/>
        <w:lang w:val="en-US" w:eastAsia="en-US" w:bidi="en-US"/>
      </w:rPr>
    </w:lvl>
  </w:abstractNum>
  <w:abstractNum w:abstractNumId="6" w15:restartNumberingAfterBreak="0">
    <w:nsid w:val="626870D8"/>
    <w:multiLevelType w:val="hybridMultilevel"/>
    <w:tmpl w:val="B1F81BD0"/>
    <w:lvl w:ilvl="0" w:tplc="481CDA82">
      <w:start w:val="1"/>
      <w:numFmt w:val="upperLetter"/>
      <w:lvlText w:val="%1."/>
      <w:lvlJc w:val="left"/>
      <w:pPr>
        <w:ind w:left="1021" w:hanging="360"/>
      </w:pPr>
      <w:rPr>
        <w:rFonts w:ascii="Calibri" w:eastAsia="Calibri" w:hAnsi="Calibri" w:cs="Calibri" w:hint="default"/>
        <w:b/>
        <w:bCs/>
        <w:spacing w:val="-12"/>
        <w:w w:val="100"/>
        <w:sz w:val="24"/>
        <w:szCs w:val="24"/>
        <w:lang w:val="en-US" w:eastAsia="en-US" w:bidi="en-US"/>
      </w:rPr>
    </w:lvl>
    <w:lvl w:ilvl="1" w:tplc="382C3CDA">
      <w:numFmt w:val="bullet"/>
      <w:lvlText w:val="•"/>
      <w:lvlJc w:val="left"/>
      <w:pPr>
        <w:ind w:left="1930" w:hanging="360"/>
      </w:pPr>
      <w:rPr>
        <w:rFonts w:hint="default"/>
        <w:lang w:val="en-US" w:eastAsia="en-US" w:bidi="en-US"/>
      </w:rPr>
    </w:lvl>
    <w:lvl w:ilvl="2" w:tplc="CD4C535A">
      <w:numFmt w:val="bullet"/>
      <w:lvlText w:val="•"/>
      <w:lvlJc w:val="left"/>
      <w:pPr>
        <w:ind w:left="2841" w:hanging="360"/>
      </w:pPr>
      <w:rPr>
        <w:rFonts w:hint="default"/>
        <w:lang w:val="en-US" w:eastAsia="en-US" w:bidi="en-US"/>
      </w:rPr>
    </w:lvl>
    <w:lvl w:ilvl="3" w:tplc="085AE228">
      <w:numFmt w:val="bullet"/>
      <w:lvlText w:val="•"/>
      <w:lvlJc w:val="left"/>
      <w:pPr>
        <w:ind w:left="3751" w:hanging="360"/>
      </w:pPr>
      <w:rPr>
        <w:rFonts w:hint="default"/>
        <w:lang w:val="en-US" w:eastAsia="en-US" w:bidi="en-US"/>
      </w:rPr>
    </w:lvl>
    <w:lvl w:ilvl="4" w:tplc="CF3CD854">
      <w:numFmt w:val="bullet"/>
      <w:lvlText w:val="•"/>
      <w:lvlJc w:val="left"/>
      <w:pPr>
        <w:ind w:left="4662" w:hanging="360"/>
      </w:pPr>
      <w:rPr>
        <w:rFonts w:hint="default"/>
        <w:lang w:val="en-US" w:eastAsia="en-US" w:bidi="en-US"/>
      </w:rPr>
    </w:lvl>
    <w:lvl w:ilvl="5" w:tplc="974CE9D6">
      <w:numFmt w:val="bullet"/>
      <w:lvlText w:val="•"/>
      <w:lvlJc w:val="left"/>
      <w:pPr>
        <w:ind w:left="5572" w:hanging="360"/>
      </w:pPr>
      <w:rPr>
        <w:rFonts w:hint="default"/>
        <w:lang w:val="en-US" w:eastAsia="en-US" w:bidi="en-US"/>
      </w:rPr>
    </w:lvl>
    <w:lvl w:ilvl="6" w:tplc="7E3A0AD0">
      <w:numFmt w:val="bullet"/>
      <w:lvlText w:val="•"/>
      <w:lvlJc w:val="left"/>
      <w:pPr>
        <w:ind w:left="6483" w:hanging="360"/>
      </w:pPr>
      <w:rPr>
        <w:rFonts w:hint="default"/>
        <w:lang w:val="en-US" w:eastAsia="en-US" w:bidi="en-US"/>
      </w:rPr>
    </w:lvl>
    <w:lvl w:ilvl="7" w:tplc="0A32648A">
      <w:numFmt w:val="bullet"/>
      <w:lvlText w:val="•"/>
      <w:lvlJc w:val="left"/>
      <w:pPr>
        <w:ind w:left="7393" w:hanging="360"/>
      </w:pPr>
      <w:rPr>
        <w:rFonts w:hint="default"/>
        <w:lang w:val="en-US" w:eastAsia="en-US" w:bidi="en-US"/>
      </w:rPr>
    </w:lvl>
    <w:lvl w:ilvl="8" w:tplc="5D6A122C">
      <w:numFmt w:val="bullet"/>
      <w:lvlText w:val="•"/>
      <w:lvlJc w:val="left"/>
      <w:pPr>
        <w:ind w:left="8304" w:hanging="360"/>
      </w:pPr>
      <w:rPr>
        <w:rFonts w:hint="default"/>
        <w:lang w:val="en-US" w:eastAsia="en-US" w:bidi="en-US"/>
      </w:rPr>
    </w:lvl>
  </w:abstractNum>
  <w:abstractNum w:abstractNumId="7" w15:restartNumberingAfterBreak="0">
    <w:nsid w:val="6B6433F2"/>
    <w:multiLevelType w:val="hybridMultilevel"/>
    <w:tmpl w:val="2BC80254"/>
    <w:lvl w:ilvl="0" w:tplc="957AD3AA">
      <w:numFmt w:val="bullet"/>
      <w:lvlText w:val=""/>
      <w:lvlJc w:val="left"/>
      <w:pPr>
        <w:ind w:left="1021" w:hanging="360"/>
      </w:pPr>
      <w:rPr>
        <w:rFonts w:ascii="Symbol" w:eastAsia="Symbol" w:hAnsi="Symbol" w:cs="Symbol" w:hint="default"/>
        <w:w w:val="100"/>
        <w:sz w:val="24"/>
        <w:szCs w:val="24"/>
        <w:lang w:val="en-US" w:eastAsia="en-US" w:bidi="en-US"/>
      </w:rPr>
    </w:lvl>
    <w:lvl w:ilvl="1" w:tplc="BE00876A">
      <w:numFmt w:val="bullet"/>
      <w:lvlText w:val="•"/>
      <w:lvlJc w:val="left"/>
      <w:pPr>
        <w:ind w:left="1930" w:hanging="360"/>
      </w:pPr>
      <w:rPr>
        <w:rFonts w:hint="default"/>
        <w:lang w:val="en-US" w:eastAsia="en-US" w:bidi="en-US"/>
      </w:rPr>
    </w:lvl>
    <w:lvl w:ilvl="2" w:tplc="5992D02E">
      <w:numFmt w:val="bullet"/>
      <w:lvlText w:val="•"/>
      <w:lvlJc w:val="left"/>
      <w:pPr>
        <w:ind w:left="2841" w:hanging="360"/>
      </w:pPr>
      <w:rPr>
        <w:rFonts w:hint="default"/>
        <w:lang w:val="en-US" w:eastAsia="en-US" w:bidi="en-US"/>
      </w:rPr>
    </w:lvl>
    <w:lvl w:ilvl="3" w:tplc="FA6A6D2E">
      <w:numFmt w:val="bullet"/>
      <w:lvlText w:val="•"/>
      <w:lvlJc w:val="left"/>
      <w:pPr>
        <w:ind w:left="3751" w:hanging="360"/>
      </w:pPr>
      <w:rPr>
        <w:rFonts w:hint="default"/>
        <w:lang w:val="en-US" w:eastAsia="en-US" w:bidi="en-US"/>
      </w:rPr>
    </w:lvl>
    <w:lvl w:ilvl="4" w:tplc="1E029BCC">
      <w:numFmt w:val="bullet"/>
      <w:lvlText w:val="•"/>
      <w:lvlJc w:val="left"/>
      <w:pPr>
        <w:ind w:left="4662" w:hanging="360"/>
      </w:pPr>
      <w:rPr>
        <w:rFonts w:hint="default"/>
        <w:lang w:val="en-US" w:eastAsia="en-US" w:bidi="en-US"/>
      </w:rPr>
    </w:lvl>
    <w:lvl w:ilvl="5" w:tplc="8B326BAC">
      <w:numFmt w:val="bullet"/>
      <w:lvlText w:val="•"/>
      <w:lvlJc w:val="left"/>
      <w:pPr>
        <w:ind w:left="5572" w:hanging="360"/>
      </w:pPr>
      <w:rPr>
        <w:rFonts w:hint="default"/>
        <w:lang w:val="en-US" w:eastAsia="en-US" w:bidi="en-US"/>
      </w:rPr>
    </w:lvl>
    <w:lvl w:ilvl="6" w:tplc="FF703AD8">
      <w:numFmt w:val="bullet"/>
      <w:lvlText w:val="•"/>
      <w:lvlJc w:val="left"/>
      <w:pPr>
        <w:ind w:left="6483" w:hanging="360"/>
      </w:pPr>
      <w:rPr>
        <w:rFonts w:hint="default"/>
        <w:lang w:val="en-US" w:eastAsia="en-US" w:bidi="en-US"/>
      </w:rPr>
    </w:lvl>
    <w:lvl w:ilvl="7" w:tplc="D2DA8C92">
      <w:numFmt w:val="bullet"/>
      <w:lvlText w:val="•"/>
      <w:lvlJc w:val="left"/>
      <w:pPr>
        <w:ind w:left="7393" w:hanging="360"/>
      </w:pPr>
      <w:rPr>
        <w:rFonts w:hint="default"/>
        <w:lang w:val="en-US" w:eastAsia="en-US" w:bidi="en-US"/>
      </w:rPr>
    </w:lvl>
    <w:lvl w:ilvl="8" w:tplc="3E908414">
      <w:numFmt w:val="bullet"/>
      <w:lvlText w:val="•"/>
      <w:lvlJc w:val="left"/>
      <w:pPr>
        <w:ind w:left="8304" w:hanging="360"/>
      </w:pPr>
      <w:rPr>
        <w:rFonts w:hint="default"/>
        <w:lang w:val="en-US" w:eastAsia="en-US" w:bidi="en-US"/>
      </w:rPr>
    </w:lvl>
  </w:abstractNum>
  <w:abstractNum w:abstractNumId="8" w15:restartNumberingAfterBreak="0">
    <w:nsid w:val="74FB19FF"/>
    <w:multiLevelType w:val="hybridMultilevel"/>
    <w:tmpl w:val="B06A7B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13554640">
    <w:abstractNumId w:val="3"/>
  </w:num>
  <w:num w:numId="2" w16cid:durableId="1513691340">
    <w:abstractNumId w:val="6"/>
  </w:num>
  <w:num w:numId="3" w16cid:durableId="1166285416">
    <w:abstractNumId w:val="5"/>
  </w:num>
  <w:num w:numId="4" w16cid:durableId="957294777">
    <w:abstractNumId w:val="7"/>
  </w:num>
  <w:num w:numId="5" w16cid:durableId="1415318610">
    <w:abstractNumId w:val="4"/>
  </w:num>
  <w:num w:numId="6" w16cid:durableId="2058118342">
    <w:abstractNumId w:val="1"/>
  </w:num>
  <w:num w:numId="7" w16cid:durableId="1970043847">
    <w:abstractNumId w:val="2"/>
  </w:num>
  <w:num w:numId="8" w16cid:durableId="508133049">
    <w:abstractNumId w:val="0"/>
  </w:num>
  <w:num w:numId="9" w16cid:durableId="2068599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16"/>
    <w:rsid w:val="00046A07"/>
    <w:rsid w:val="00055A05"/>
    <w:rsid w:val="000B1E59"/>
    <w:rsid w:val="00164641"/>
    <w:rsid w:val="001D31B0"/>
    <w:rsid w:val="001E4BF9"/>
    <w:rsid w:val="00202304"/>
    <w:rsid w:val="00227D91"/>
    <w:rsid w:val="00243EA9"/>
    <w:rsid w:val="002909B2"/>
    <w:rsid w:val="002932D7"/>
    <w:rsid w:val="002A317F"/>
    <w:rsid w:val="002C1A16"/>
    <w:rsid w:val="002C2B69"/>
    <w:rsid w:val="003119E3"/>
    <w:rsid w:val="003A5794"/>
    <w:rsid w:val="005D1839"/>
    <w:rsid w:val="00665DCF"/>
    <w:rsid w:val="00794714"/>
    <w:rsid w:val="007E3A94"/>
    <w:rsid w:val="008C619B"/>
    <w:rsid w:val="008D3854"/>
    <w:rsid w:val="00936954"/>
    <w:rsid w:val="009859E7"/>
    <w:rsid w:val="00991663"/>
    <w:rsid w:val="00A14FF4"/>
    <w:rsid w:val="00A61135"/>
    <w:rsid w:val="00A80DEC"/>
    <w:rsid w:val="00AC1481"/>
    <w:rsid w:val="00B73F04"/>
    <w:rsid w:val="00BB4FC2"/>
    <w:rsid w:val="00BC2A19"/>
    <w:rsid w:val="00BC73DB"/>
    <w:rsid w:val="00C015A7"/>
    <w:rsid w:val="00C226FF"/>
    <w:rsid w:val="00C22CDC"/>
    <w:rsid w:val="00C33F1B"/>
    <w:rsid w:val="00CC5690"/>
    <w:rsid w:val="00CE5B06"/>
    <w:rsid w:val="00D96DF6"/>
    <w:rsid w:val="00DC481F"/>
    <w:rsid w:val="00E252A7"/>
    <w:rsid w:val="00E27534"/>
    <w:rsid w:val="00EB32F0"/>
    <w:rsid w:val="00F100EC"/>
    <w:rsid w:val="00F61C4C"/>
    <w:rsid w:val="00FB5164"/>
    <w:rsid w:val="00FF0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301D"/>
  <w15:chartTrackingRefBased/>
  <w15:docId w15:val="{730E74D4-EAAC-4AFA-B17D-A2F5B79D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16"/>
    <w:rPr>
      <w:rFonts w:eastAsiaTheme="minorEastAsia" w:cs="Arial Unicode MS"/>
      <w:kern w:val="0"/>
      <w:szCs w:val="36"/>
      <w:lang w:val="en-US" w:eastAsia="ko-KR" w:bidi="km-KH"/>
      <w14:ligatures w14:val="none"/>
    </w:rPr>
  </w:style>
  <w:style w:type="paragraph" w:styleId="Heading1">
    <w:name w:val="heading 1"/>
    <w:basedOn w:val="Normal"/>
    <w:next w:val="Normal"/>
    <w:link w:val="Heading1Char"/>
    <w:uiPriority w:val="9"/>
    <w:qFormat/>
    <w:rsid w:val="002C1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1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1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A16"/>
    <w:rPr>
      <w:rFonts w:eastAsiaTheme="majorEastAsia" w:cstheme="majorBidi"/>
      <w:color w:val="272727" w:themeColor="text1" w:themeTint="D8"/>
    </w:rPr>
  </w:style>
  <w:style w:type="paragraph" w:styleId="Title">
    <w:name w:val="Title"/>
    <w:basedOn w:val="Normal"/>
    <w:next w:val="Normal"/>
    <w:link w:val="TitleChar"/>
    <w:uiPriority w:val="10"/>
    <w:qFormat/>
    <w:rsid w:val="002C1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A16"/>
    <w:pPr>
      <w:spacing w:before="160"/>
      <w:jc w:val="center"/>
    </w:pPr>
    <w:rPr>
      <w:i/>
      <w:iCs/>
      <w:color w:val="404040" w:themeColor="text1" w:themeTint="BF"/>
    </w:rPr>
  </w:style>
  <w:style w:type="character" w:customStyle="1" w:styleId="QuoteChar">
    <w:name w:val="Quote Char"/>
    <w:basedOn w:val="DefaultParagraphFont"/>
    <w:link w:val="Quote"/>
    <w:uiPriority w:val="29"/>
    <w:rsid w:val="002C1A16"/>
    <w:rPr>
      <w:i/>
      <w:iCs/>
      <w:color w:val="404040" w:themeColor="text1" w:themeTint="BF"/>
    </w:rPr>
  </w:style>
  <w:style w:type="paragraph" w:styleId="ListParagraph">
    <w:name w:val="List Paragraph"/>
    <w:aliases w:val="sous titre 2,Evidence on Demand bullet points,Numbered Para 1,List Paragraph12,Bullet Points,MAIN CONTENT,Bullet 1,F5 List Paragraph,OBC Bullet,Dot pt,No Spacing1,List Paragraph Char Char Char,Indicator Text,List Paragraph1,L_4"/>
    <w:basedOn w:val="Normal"/>
    <w:link w:val="ListParagraphChar"/>
    <w:uiPriority w:val="34"/>
    <w:qFormat/>
    <w:rsid w:val="002C1A16"/>
    <w:pPr>
      <w:ind w:left="720"/>
      <w:contextualSpacing/>
    </w:pPr>
  </w:style>
  <w:style w:type="character" w:styleId="IntenseEmphasis">
    <w:name w:val="Intense Emphasis"/>
    <w:basedOn w:val="DefaultParagraphFont"/>
    <w:uiPriority w:val="21"/>
    <w:qFormat/>
    <w:rsid w:val="002C1A16"/>
    <w:rPr>
      <w:i/>
      <w:iCs/>
      <w:color w:val="0F4761" w:themeColor="accent1" w:themeShade="BF"/>
    </w:rPr>
  </w:style>
  <w:style w:type="paragraph" w:styleId="IntenseQuote">
    <w:name w:val="Intense Quote"/>
    <w:basedOn w:val="Normal"/>
    <w:next w:val="Normal"/>
    <w:link w:val="IntenseQuoteChar"/>
    <w:uiPriority w:val="30"/>
    <w:qFormat/>
    <w:rsid w:val="002C1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A16"/>
    <w:rPr>
      <w:i/>
      <w:iCs/>
      <w:color w:val="0F4761" w:themeColor="accent1" w:themeShade="BF"/>
    </w:rPr>
  </w:style>
  <w:style w:type="character" w:styleId="IntenseReference">
    <w:name w:val="Intense Reference"/>
    <w:basedOn w:val="DefaultParagraphFont"/>
    <w:uiPriority w:val="32"/>
    <w:qFormat/>
    <w:rsid w:val="002C1A16"/>
    <w:rPr>
      <w:b/>
      <w:bCs/>
      <w:smallCaps/>
      <w:color w:val="0F4761" w:themeColor="accent1" w:themeShade="BF"/>
      <w:spacing w:val="5"/>
    </w:rPr>
  </w:style>
  <w:style w:type="paragraph" w:styleId="BodyText">
    <w:name w:val="Body Text"/>
    <w:basedOn w:val="Normal"/>
    <w:link w:val="BodyTextChar"/>
    <w:uiPriority w:val="99"/>
    <w:qFormat/>
    <w:rsid w:val="002C1A16"/>
    <w:pPr>
      <w:widowControl w:val="0"/>
      <w:autoSpaceDE w:val="0"/>
      <w:autoSpaceDN w:val="0"/>
      <w:spacing w:after="0" w:line="240" w:lineRule="auto"/>
    </w:pPr>
    <w:rPr>
      <w:rFonts w:ascii="Calibri" w:eastAsia="Calibri" w:hAnsi="Calibri" w:cs="Calibri"/>
      <w:sz w:val="24"/>
      <w:szCs w:val="24"/>
      <w:lang w:eastAsia="en-US" w:bidi="en-US"/>
    </w:rPr>
  </w:style>
  <w:style w:type="character" w:customStyle="1" w:styleId="BodyTextChar">
    <w:name w:val="Body Text Char"/>
    <w:basedOn w:val="DefaultParagraphFont"/>
    <w:link w:val="BodyText"/>
    <w:uiPriority w:val="99"/>
    <w:rsid w:val="002C1A16"/>
    <w:rPr>
      <w:rFonts w:ascii="Calibri" w:eastAsia="Calibri" w:hAnsi="Calibri" w:cs="Calibri"/>
      <w:kern w:val="0"/>
      <w:sz w:val="24"/>
      <w:szCs w:val="24"/>
      <w:lang w:val="en-US" w:bidi="en-US"/>
      <w14:ligatures w14:val="none"/>
    </w:rPr>
  </w:style>
  <w:style w:type="paragraph" w:customStyle="1" w:styleId="TableParagraph">
    <w:name w:val="Table Paragraph"/>
    <w:basedOn w:val="Normal"/>
    <w:uiPriority w:val="1"/>
    <w:qFormat/>
    <w:rsid w:val="002C1A16"/>
    <w:pPr>
      <w:widowControl w:val="0"/>
      <w:autoSpaceDE w:val="0"/>
      <w:autoSpaceDN w:val="0"/>
      <w:spacing w:after="0" w:line="240" w:lineRule="auto"/>
    </w:pPr>
    <w:rPr>
      <w:rFonts w:ascii="Calibri" w:eastAsia="Calibri" w:hAnsi="Calibri" w:cs="Calibri"/>
      <w:szCs w:val="22"/>
      <w:lang w:eastAsia="en-US" w:bidi="en-US"/>
    </w:rPr>
  </w:style>
  <w:style w:type="paragraph" w:styleId="Header">
    <w:name w:val="header"/>
    <w:basedOn w:val="Normal"/>
    <w:link w:val="HeaderChar"/>
    <w:uiPriority w:val="99"/>
    <w:unhideWhenUsed/>
    <w:rsid w:val="002C1A16"/>
    <w:pPr>
      <w:widowControl w:val="0"/>
      <w:tabs>
        <w:tab w:val="center" w:pos="4680"/>
        <w:tab w:val="right" w:pos="9360"/>
      </w:tabs>
      <w:autoSpaceDE w:val="0"/>
      <w:autoSpaceDN w:val="0"/>
      <w:spacing w:after="0" w:line="240" w:lineRule="auto"/>
    </w:pPr>
    <w:rPr>
      <w:rFonts w:ascii="Calibri" w:eastAsia="Calibri" w:hAnsi="Calibri" w:cs="Calibri"/>
      <w:szCs w:val="22"/>
      <w:lang w:eastAsia="en-US" w:bidi="en-US"/>
    </w:rPr>
  </w:style>
  <w:style w:type="character" w:customStyle="1" w:styleId="HeaderChar">
    <w:name w:val="Header Char"/>
    <w:basedOn w:val="DefaultParagraphFont"/>
    <w:link w:val="Header"/>
    <w:uiPriority w:val="99"/>
    <w:rsid w:val="002C1A16"/>
    <w:rPr>
      <w:rFonts w:ascii="Calibri" w:eastAsia="Calibri" w:hAnsi="Calibri" w:cs="Calibri"/>
      <w:kern w:val="0"/>
      <w:lang w:val="en-US" w:bidi="en-US"/>
      <w14:ligatures w14:val="none"/>
    </w:rPr>
  </w:style>
  <w:style w:type="paragraph" w:styleId="Footer">
    <w:name w:val="footer"/>
    <w:basedOn w:val="Normal"/>
    <w:link w:val="FooterChar"/>
    <w:uiPriority w:val="99"/>
    <w:unhideWhenUsed/>
    <w:rsid w:val="002C1A16"/>
    <w:pPr>
      <w:widowControl w:val="0"/>
      <w:tabs>
        <w:tab w:val="center" w:pos="4680"/>
        <w:tab w:val="right" w:pos="9360"/>
      </w:tabs>
      <w:autoSpaceDE w:val="0"/>
      <w:autoSpaceDN w:val="0"/>
      <w:spacing w:after="0" w:line="240" w:lineRule="auto"/>
    </w:pPr>
    <w:rPr>
      <w:rFonts w:ascii="Calibri" w:eastAsia="Calibri" w:hAnsi="Calibri" w:cs="Calibri"/>
      <w:szCs w:val="22"/>
      <w:lang w:eastAsia="en-US" w:bidi="en-US"/>
    </w:rPr>
  </w:style>
  <w:style w:type="character" w:customStyle="1" w:styleId="FooterChar">
    <w:name w:val="Footer Char"/>
    <w:basedOn w:val="DefaultParagraphFont"/>
    <w:link w:val="Footer"/>
    <w:uiPriority w:val="99"/>
    <w:rsid w:val="002C1A16"/>
    <w:rPr>
      <w:rFonts w:ascii="Calibri" w:eastAsia="Calibri" w:hAnsi="Calibri" w:cs="Calibri"/>
      <w:kern w:val="0"/>
      <w:lang w:val="en-US" w:bidi="en-US"/>
      <w14:ligatures w14:val="none"/>
    </w:rPr>
  </w:style>
  <w:style w:type="character" w:customStyle="1" w:styleId="ListParagraphChar">
    <w:name w:val="List Paragraph Char"/>
    <w:aliases w:val="sous titre 2 Char,Evidence on Demand bullet points Char,Numbered Para 1 Char,List Paragraph12 Char,Bullet Points Char,MAIN CONTENT Char,Bullet 1 Char,F5 List Paragraph Char,OBC Bullet Char,Dot pt Char,No Spacing1 Char,L_4 Char"/>
    <w:basedOn w:val="DefaultParagraphFont"/>
    <w:link w:val="ListParagraph"/>
    <w:uiPriority w:val="34"/>
    <w:qFormat/>
    <w:rsid w:val="002C1A16"/>
  </w:style>
  <w:style w:type="character" w:styleId="SubtleEmphasis">
    <w:name w:val="Subtle Emphasis"/>
    <w:basedOn w:val="DefaultParagraphFont"/>
    <w:uiPriority w:val="19"/>
    <w:qFormat/>
    <w:rsid w:val="002C1A16"/>
    <w:rPr>
      <w:i/>
      <w:iCs/>
      <w:color w:val="404040" w:themeColor="text1" w:themeTint="BF"/>
      <w:u w:val="single"/>
    </w:rPr>
  </w:style>
  <w:style w:type="character" w:customStyle="1" w:styleId="normaltextrun">
    <w:name w:val="normaltextrun"/>
    <w:basedOn w:val="DefaultParagraphFont"/>
    <w:rsid w:val="002C1A16"/>
  </w:style>
  <w:style w:type="paragraph" w:styleId="Revision">
    <w:name w:val="Revision"/>
    <w:hidden/>
    <w:uiPriority w:val="99"/>
    <w:semiHidden/>
    <w:rsid w:val="00EB32F0"/>
    <w:pPr>
      <w:spacing w:after="0" w:line="240" w:lineRule="auto"/>
    </w:pPr>
    <w:rPr>
      <w:rFonts w:eastAsiaTheme="minorEastAsia" w:cs="Arial Unicode MS"/>
      <w:kern w:val="0"/>
      <w:szCs w:val="36"/>
      <w:lang w:val="en-US" w:eastAsia="ko-KR" w:bidi="km-KH"/>
      <w14:ligatures w14:val="none"/>
    </w:rPr>
  </w:style>
  <w:style w:type="character" w:styleId="Hyperlink">
    <w:name w:val="Hyperlink"/>
    <w:basedOn w:val="DefaultParagraphFont"/>
    <w:uiPriority w:val="99"/>
    <w:unhideWhenUsed/>
    <w:rsid w:val="00991663"/>
    <w:rPr>
      <w:color w:val="467886" w:themeColor="hyperlink"/>
      <w:u w:val="single"/>
    </w:rPr>
  </w:style>
  <w:style w:type="character" w:customStyle="1" w:styleId="UnresolvedMention1">
    <w:name w:val="Unresolved Mention1"/>
    <w:basedOn w:val="DefaultParagraphFont"/>
    <w:uiPriority w:val="99"/>
    <w:semiHidden/>
    <w:unhideWhenUsed/>
    <w:rsid w:val="00991663"/>
    <w:rPr>
      <w:color w:val="605E5C"/>
      <w:shd w:val="clear" w:color="auto" w:fill="E1DFDD"/>
    </w:rPr>
  </w:style>
  <w:style w:type="character" w:styleId="CommentReference">
    <w:name w:val="annotation reference"/>
    <w:basedOn w:val="DefaultParagraphFont"/>
    <w:uiPriority w:val="99"/>
    <w:semiHidden/>
    <w:unhideWhenUsed/>
    <w:rsid w:val="00991663"/>
    <w:rPr>
      <w:sz w:val="16"/>
      <w:szCs w:val="16"/>
    </w:rPr>
  </w:style>
  <w:style w:type="paragraph" w:styleId="CommentText">
    <w:name w:val="annotation text"/>
    <w:basedOn w:val="Normal"/>
    <w:link w:val="CommentTextChar"/>
    <w:uiPriority w:val="99"/>
    <w:unhideWhenUsed/>
    <w:rsid w:val="00991663"/>
    <w:pPr>
      <w:spacing w:line="240" w:lineRule="auto"/>
    </w:pPr>
    <w:rPr>
      <w:sz w:val="20"/>
      <w:szCs w:val="32"/>
    </w:rPr>
  </w:style>
  <w:style w:type="character" w:customStyle="1" w:styleId="CommentTextChar">
    <w:name w:val="Comment Text Char"/>
    <w:basedOn w:val="DefaultParagraphFont"/>
    <w:link w:val="CommentText"/>
    <w:uiPriority w:val="99"/>
    <w:rsid w:val="00991663"/>
    <w:rPr>
      <w:rFonts w:eastAsiaTheme="minorEastAsia" w:cs="Arial Unicode MS"/>
      <w:kern w:val="0"/>
      <w:sz w:val="20"/>
      <w:szCs w:val="32"/>
      <w:lang w:val="en-US" w:eastAsia="ko-KR" w:bidi="km-KH"/>
      <w14:ligatures w14:val="none"/>
    </w:rPr>
  </w:style>
  <w:style w:type="paragraph" w:styleId="CommentSubject">
    <w:name w:val="annotation subject"/>
    <w:basedOn w:val="CommentText"/>
    <w:next w:val="CommentText"/>
    <w:link w:val="CommentSubjectChar"/>
    <w:uiPriority w:val="99"/>
    <w:semiHidden/>
    <w:unhideWhenUsed/>
    <w:rsid w:val="00991663"/>
    <w:rPr>
      <w:b/>
      <w:bCs/>
    </w:rPr>
  </w:style>
  <w:style w:type="character" w:customStyle="1" w:styleId="CommentSubjectChar">
    <w:name w:val="Comment Subject Char"/>
    <w:basedOn w:val="CommentTextChar"/>
    <w:link w:val="CommentSubject"/>
    <w:uiPriority w:val="99"/>
    <w:semiHidden/>
    <w:rsid w:val="00991663"/>
    <w:rPr>
      <w:rFonts w:eastAsiaTheme="minorEastAsia" w:cs="Arial Unicode MS"/>
      <w:b/>
      <w:bCs/>
      <w:kern w:val="0"/>
      <w:sz w:val="20"/>
      <w:szCs w:val="32"/>
      <w:lang w:val="en-US" w:eastAsia="ko-KR" w:bidi="km-KH"/>
      <w14:ligatures w14:val="none"/>
    </w:rPr>
  </w:style>
  <w:style w:type="paragraph" w:styleId="BalloonText">
    <w:name w:val="Balloon Text"/>
    <w:basedOn w:val="Normal"/>
    <w:link w:val="BalloonTextChar"/>
    <w:uiPriority w:val="99"/>
    <w:semiHidden/>
    <w:unhideWhenUsed/>
    <w:rsid w:val="00243EA9"/>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243EA9"/>
    <w:rPr>
      <w:rFonts w:ascii="Segoe UI" w:eastAsiaTheme="minorEastAsia" w:hAnsi="Segoe UI" w:cs="Segoe UI"/>
      <w:kern w:val="0"/>
      <w:sz w:val="18"/>
      <w:szCs w:val="29"/>
      <w:lang w:val="en-US" w:eastAsia="ko-KR" w:bidi="km-KH"/>
      <w14:ligatures w14:val="none"/>
    </w:rPr>
  </w:style>
  <w:style w:type="character" w:styleId="UnresolvedMention">
    <w:name w:val="Unresolved Mention"/>
    <w:basedOn w:val="DefaultParagraphFont"/>
    <w:uiPriority w:val="99"/>
    <w:semiHidden/>
    <w:unhideWhenUsed/>
    <w:rsid w:val="00665DCF"/>
    <w:rPr>
      <w:color w:val="605E5C"/>
      <w:shd w:val="clear" w:color="auto" w:fill="E1DFDD"/>
    </w:rPr>
  </w:style>
  <w:style w:type="paragraph" w:customStyle="1" w:styleId="Default">
    <w:name w:val="Default"/>
    <w:rsid w:val="000B1E59"/>
    <w:pPr>
      <w:autoSpaceDE w:val="0"/>
      <w:autoSpaceDN w:val="0"/>
      <w:adjustRightInd w:val="0"/>
      <w:spacing w:after="0" w:line="240" w:lineRule="auto"/>
    </w:pPr>
    <w:rPr>
      <w:rFonts w:ascii="EYInterstate" w:hAnsi="EYInterstate" w:cs="EYInterstate"/>
      <w:color w:val="000000"/>
      <w:kern w:val="0"/>
      <w:sz w:val="24"/>
      <w:szCs w:val="24"/>
      <w:lang w:val="en-US"/>
    </w:rPr>
  </w:style>
  <w:style w:type="character" w:customStyle="1" w:styleId="A5">
    <w:name w:val="A5"/>
    <w:uiPriority w:val="99"/>
    <w:rsid w:val="000B1E59"/>
    <w:rPr>
      <w:rFonts w:cs="EYInterstate"/>
      <w:color w:val="2C2C37"/>
      <w:sz w:val="11"/>
      <w:szCs w:val="11"/>
    </w:rPr>
  </w:style>
  <w:style w:type="character" w:styleId="Strong">
    <w:name w:val="Strong"/>
    <w:basedOn w:val="DefaultParagraphFont"/>
    <w:uiPriority w:val="22"/>
    <w:qFormat/>
    <w:rsid w:val="000B1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nnimwegen@wcs.org"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tinne@wc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mailto:pvannimwegen@wcs.org"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latinne@wcs.org" TargetMode="Externa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DE20-5C77-4D6F-AF2E-086A1062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3838</Words>
  <Characters>21878</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Latinne, Alice</dc:creator>
  <cp:keywords/>
  <dc:description/>
  <cp:lastModifiedBy>Latinne, Alice</cp:lastModifiedBy>
  <cp:revision>10</cp:revision>
  <dcterms:created xsi:type="dcterms:W3CDTF">2024-02-16T00:26:00Z</dcterms:created>
  <dcterms:modified xsi:type="dcterms:W3CDTF">2025-01-17T04:16:00Z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2024-01-21T07:01:27Z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74732940-404d-46dc-84b4-1e2ffc4824a7</vt:lpwstr>
  </property>
  <property fmtid="{D5CDD505-2E9C-101B-9397-08002B2CF9AE}" pid="8" name="MSIP_Label_0f488380-630a-4f55-a077-a19445e3f360_ContentBits">
    <vt:lpwstr>0</vt:lpwstr>
  </property>
</Properties>
</file>